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68C" w:rsidRPr="0025168C" w:rsidRDefault="0025168C" w:rsidP="0025168C">
      <w:pPr>
        <w:jc w:val="center"/>
        <w:rPr>
          <w:rFonts w:ascii="Arial" w:hAnsi="Arial" w:cs="Arial"/>
          <w:sz w:val="24"/>
          <w:szCs w:val="24"/>
        </w:rPr>
      </w:pPr>
      <w:r w:rsidRPr="0025168C">
        <w:rPr>
          <w:rFonts w:ascii="Arial" w:hAnsi="Arial" w:cs="Arial"/>
          <w:sz w:val="24"/>
          <w:szCs w:val="24"/>
        </w:rPr>
        <w:t>Sample Resolution</w:t>
      </w:r>
    </w:p>
    <w:p w:rsidR="0025168C" w:rsidRPr="0025168C" w:rsidRDefault="0025168C" w:rsidP="0025168C">
      <w:pPr>
        <w:jc w:val="center"/>
        <w:rPr>
          <w:rFonts w:ascii="Arial" w:hAnsi="Arial" w:cs="Arial"/>
          <w:b/>
          <w:sz w:val="24"/>
          <w:szCs w:val="24"/>
        </w:rPr>
      </w:pPr>
      <w:r w:rsidRPr="0025168C">
        <w:rPr>
          <w:rFonts w:ascii="Arial" w:hAnsi="Arial" w:cs="Arial"/>
          <w:b/>
          <w:sz w:val="24"/>
          <w:szCs w:val="24"/>
        </w:rPr>
        <w:t>Resolution Opposing A-1294/S-2103 and Urging That Such Legislation Not Advance Further</w:t>
      </w:r>
    </w:p>
    <w:p w:rsidR="00257C6F" w:rsidRPr="0025168C" w:rsidRDefault="00257C6F" w:rsidP="00257C6F">
      <w:pPr>
        <w:rPr>
          <w:rFonts w:ascii="Arial" w:hAnsi="Arial" w:cs="Arial"/>
          <w:sz w:val="24"/>
          <w:szCs w:val="24"/>
        </w:rPr>
      </w:pPr>
      <w:r w:rsidRPr="0025168C">
        <w:rPr>
          <w:rFonts w:ascii="Arial" w:hAnsi="Arial" w:cs="Arial"/>
          <w:b/>
          <w:sz w:val="24"/>
          <w:szCs w:val="24"/>
        </w:rPr>
        <w:t>WHEREAS</w:t>
      </w:r>
      <w:r w:rsidRPr="0025168C">
        <w:rPr>
          <w:rFonts w:ascii="Arial" w:hAnsi="Arial" w:cs="Arial"/>
          <w:sz w:val="24"/>
          <w:szCs w:val="24"/>
        </w:rPr>
        <w:t>, local officials, because of their peculiar knowledge of local conditions, are in the best position to de</w:t>
      </w:r>
      <w:bookmarkStart w:id="0" w:name="_GoBack"/>
      <w:bookmarkEnd w:id="0"/>
      <w:r w:rsidRPr="0025168C">
        <w:rPr>
          <w:rFonts w:ascii="Arial" w:hAnsi="Arial" w:cs="Arial"/>
          <w:sz w:val="24"/>
          <w:szCs w:val="24"/>
        </w:rPr>
        <w:t>termine land use and zoning regulations;</w:t>
      </w:r>
      <w:r w:rsidR="0025168C">
        <w:rPr>
          <w:rFonts w:ascii="Arial" w:hAnsi="Arial" w:cs="Arial"/>
          <w:sz w:val="24"/>
          <w:szCs w:val="24"/>
        </w:rPr>
        <w:t xml:space="preserve"> and</w:t>
      </w:r>
    </w:p>
    <w:p w:rsidR="00225256" w:rsidRPr="0025168C" w:rsidRDefault="009C4F62">
      <w:pPr>
        <w:rPr>
          <w:rFonts w:ascii="Arial" w:hAnsi="Arial" w:cs="Arial"/>
          <w:sz w:val="24"/>
          <w:szCs w:val="24"/>
        </w:rPr>
      </w:pPr>
      <w:r w:rsidRPr="0025168C">
        <w:rPr>
          <w:rFonts w:ascii="Arial" w:hAnsi="Arial" w:cs="Arial"/>
          <w:b/>
          <w:sz w:val="24"/>
          <w:szCs w:val="24"/>
        </w:rPr>
        <w:t>WHEREAS</w:t>
      </w:r>
      <w:r w:rsidRPr="0025168C">
        <w:rPr>
          <w:rFonts w:ascii="Arial" w:hAnsi="Arial" w:cs="Arial"/>
          <w:sz w:val="24"/>
          <w:szCs w:val="24"/>
        </w:rPr>
        <w:t xml:space="preserve">, </w:t>
      </w:r>
      <w:r w:rsidR="0025168C">
        <w:rPr>
          <w:rFonts w:ascii="Arial" w:hAnsi="Arial" w:cs="Arial"/>
          <w:sz w:val="24"/>
          <w:szCs w:val="24"/>
        </w:rPr>
        <w:t xml:space="preserve">this peculiar knowledge is used to develop a </w:t>
      </w:r>
      <w:r w:rsidRPr="0025168C">
        <w:rPr>
          <w:rFonts w:ascii="Arial" w:hAnsi="Arial" w:cs="Arial"/>
          <w:sz w:val="24"/>
          <w:szCs w:val="24"/>
        </w:rPr>
        <w:t>Municipal Master P</w:t>
      </w:r>
      <w:r w:rsidR="0025168C">
        <w:rPr>
          <w:rFonts w:ascii="Arial" w:hAnsi="Arial" w:cs="Arial"/>
          <w:sz w:val="24"/>
          <w:szCs w:val="24"/>
        </w:rPr>
        <w:t>lan, which</w:t>
      </w:r>
      <w:r w:rsidRPr="0025168C">
        <w:rPr>
          <w:rFonts w:ascii="Arial" w:hAnsi="Arial" w:cs="Arial"/>
          <w:sz w:val="24"/>
          <w:szCs w:val="24"/>
        </w:rPr>
        <w:t xml:space="preserve"> </w:t>
      </w:r>
      <w:r w:rsidR="000941AD">
        <w:rPr>
          <w:rFonts w:ascii="Arial" w:hAnsi="Arial" w:cs="Arial"/>
          <w:sz w:val="24"/>
          <w:szCs w:val="24"/>
        </w:rPr>
        <w:t>is</w:t>
      </w:r>
      <w:r w:rsidR="000941AD" w:rsidRPr="0025168C">
        <w:rPr>
          <w:rFonts w:ascii="Arial" w:hAnsi="Arial" w:cs="Arial"/>
          <w:sz w:val="24"/>
          <w:szCs w:val="24"/>
        </w:rPr>
        <w:t xml:space="preserve"> </w:t>
      </w:r>
      <w:r w:rsidRPr="0025168C">
        <w:rPr>
          <w:rFonts w:ascii="Arial" w:hAnsi="Arial" w:cs="Arial"/>
          <w:sz w:val="24"/>
          <w:szCs w:val="24"/>
        </w:rPr>
        <w:t>adopted with the goal of promoting the health, safety, and welfare of the public, and only after careful and thoughtful consideration</w:t>
      </w:r>
      <w:r w:rsidR="005152D9" w:rsidRPr="0025168C">
        <w:rPr>
          <w:rFonts w:ascii="Arial" w:hAnsi="Arial" w:cs="Arial"/>
          <w:sz w:val="24"/>
          <w:szCs w:val="24"/>
        </w:rPr>
        <w:t xml:space="preserve"> by local officials</w:t>
      </w:r>
      <w:r w:rsidRPr="0025168C">
        <w:rPr>
          <w:rFonts w:ascii="Arial" w:hAnsi="Arial" w:cs="Arial"/>
          <w:sz w:val="24"/>
          <w:szCs w:val="24"/>
        </w:rPr>
        <w:t xml:space="preserve"> for its compatibility and consistency with other </w:t>
      </w:r>
      <w:r w:rsidR="00172CE8">
        <w:rPr>
          <w:rFonts w:ascii="Arial" w:hAnsi="Arial" w:cs="Arial"/>
          <w:sz w:val="24"/>
          <w:szCs w:val="24"/>
        </w:rPr>
        <w:t>state</w:t>
      </w:r>
      <w:r w:rsidR="000E2774">
        <w:rPr>
          <w:rFonts w:ascii="Arial" w:hAnsi="Arial" w:cs="Arial"/>
          <w:sz w:val="24"/>
          <w:szCs w:val="24"/>
        </w:rPr>
        <w:t>,</w:t>
      </w:r>
      <w:r w:rsidR="00172CE8">
        <w:rPr>
          <w:rFonts w:ascii="Arial" w:hAnsi="Arial" w:cs="Arial"/>
          <w:sz w:val="24"/>
          <w:szCs w:val="24"/>
        </w:rPr>
        <w:t xml:space="preserve"> </w:t>
      </w:r>
      <w:r w:rsidR="000E2774">
        <w:rPr>
          <w:rFonts w:ascii="Arial" w:hAnsi="Arial" w:cs="Arial"/>
          <w:sz w:val="24"/>
          <w:szCs w:val="24"/>
        </w:rPr>
        <w:t xml:space="preserve">county </w:t>
      </w:r>
      <w:r w:rsidR="00172CE8">
        <w:rPr>
          <w:rFonts w:ascii="Arial" w:hAnsi="Arial" w:cs="Arial"/>
          <w:sz w:val="24"/>
          <w:szCs w:val="24"/>
        </w:rPr>
        <w:t xml:space="preserve">and </w:t>
      </w:r>
      <w:r w:rsidRPr="0025168C">
        <w:rPr>
          <w:rFonts w:ascii="Arial" w:hAnsi="Arial" w:cs="Arial"/>
          <w:sz w:val="24"/>
          <w:szCs w:val="24"/>
        </w:rPr>
        <w:t xml:space="preserve">regional plans, such as the </w:t>
      </w:r>
      <w:r w:rsidR="00172CE8">
        <w:rPr>
          <w:rFonts w:ascii="Arial" w:hAnsi="Arial" w:cs="Arial"/>
          <w:sz w:val="24"/>
          <w:szCs w:val="24"/>
        </w:rPr>
        <w:t xml:space="preserve">State Development and Redevelopment Plan, the Coastal Area Facility Review Act, </w:t>
      </w:r>
      <w:r w:rsidR="004A0E2F">
        <w:rPr>
          <w:rFonts w:ascii="Arial" w:hAnsi="Arial" w:cs="Arial"/>
          <w:sz w:val="24"/>
          <w:szCs w:val="24"/>
        </w:rPr>
        <w:t xml:space="preserve">the Highlands Water Protection and Planning Act, the Pinelands Protection Act, the </w:t>
      </w:r>
      <w:r w:rsidRPr="0025168C">
        <w:rPr>
          <w:rFonts w:ascii="Arial" w:hAnsi="Arial" w:cs="Arial"/>
          <w:sz w:val="24"/>
          <w:szCs w:val="24"/>
        </w:rPr>
        <w:t>County Solid Waste Management Plan and Water Quality Management Plan; and</w:t>
      </w:r>
    </w:p>
    <w:p w:rsidR="00257C6F" w:rsidRPr="0025168C" w:rsidRDefault="009C4F62">
      <w:pPr>
        <w:rPr>
          <w:rFonts w:ascii="Arial" w:hAnsi="Arial" w:cs="Arial"/>
          <w:sz w:val="24"/>
          <w:szCs w:val="24"/>
        </w:rPr>
      </w:pPr>
      <w:r w:rsidRPr="0025168C">
        <w:rPr>
          <w:rFonts w:ascii="Arial" w:hAnsi="Arial" w:cs="Arial"/>
          <w:b/>
          <w:sz w:val="24"/>
          <w:szCs w:val="24"/>
        </w:rPr>
        <w:t>WHEREAS</w:t>
      </w:r>
      <w:r w:rsidRPr="0025168C">
        <w:rPr>
          <w:rFonts w:ascii="Arial" w:hAnsi="Arial" w:cs="Arial"/>
          <w:sz w:val="24"/>
          <w:szCs w:val="24"/>
        </w:rPr>
        <w:t>, the Municipal Master Plan guides the</w:t>
      </w:r>
      <w:r w:rsidR="00257C6F" w:rsidRPr="0025168C">
        <w:rPr>
          <w:rFonts w:ascii="Arial" w:hAnsi="Arial" w:cs="Arial"/>
          <w:sz w:val="24"/>
          <w:szCs w:val="24"/>
        </w:rPr>
        <w:t xml:space="preserve"> determination to designate</w:t>
      </w:r>
      <w:r w:rsidR="00C9785E" w:rsidRPr="0025168C">
        <w:rPr>
          <w:rFonts w:ascii="Arial" w:hAnsi="Arial" w:cs="Arial"/>
          <w:sz w:val="24"/>
          <w:szCs w:val="24"/>
        </w:rPr>
        <w:t xml:space="preserve"> land use and zoning districts</w:t>
      </w:r>
      <w:r w:rsidR="0025168C">
        <w:rPr>
          <w:rFonts w:ascii="Arial" w:hAnsi="Arial" w:cs="Arial"/>
          <w:sz w:val="24"/>
          <w:szCs w:val="24"/>
        </w:rPr>
        <w:t>, which help effectuate the careful development plans and goals outline</w:t>
      </w:r>
      <w:r w:rsidR="0035455D">
        <w:rPr>
          <w:rFonts w:ascii="Arial" w:hAnsi="Arial" w:cs="Arial"/>
          <w:sz w:val="24"/>
          <w:szCs w:val="24"/>
        </w:rPr>
        <w:t>d</w:t>
      </w:r>
      <w:r w:rsidR="0025168C">
        <w:rPr>
          <w:rFonts w:ascii="Arial" w:hAnsi="Arial" w:cs="Arial"/>
          <w:sz w:val="24"/>
          <w:szCs w:val="24"/>
        </w:rPr>
        <w:t xml:space="preserve"> within the Master Plan</w:t>
      </w:r>
      <w:r w:rsidR="00C9785E" w:rsidRPr="0025168C">
        <w:rPr>
          <w:rFonts w:ascii="Arial" w:hAnsi="Arial" w:cs="Arial"/>
          <w:sz w:val="24"/>
          <w:szCs w:val="24"/>
        </w:rPr>
        <w:t xml:space="preserve">; and </w:t>
      </w:r>
    </w:p>
    <w:p w:rsidR="005152D9" w:rsidRPr="0025168C" w:rsidRDefault="0021284A">
      <w:pPr>
        <w:rPr>
          <w:rFonts w:ascii="Arial" w:hAnsi="Arial" w:cs="Arial"/>
          <w:sz w:val="24"/>
          <w:szCs w:val="24"/>
        </w:rPr>
      </w:pPr>
      <w:r w:rsidRPr="0025168C">
        <w:rPr>
          <w:rFonts w:ascii="Arial" w:hAnsi="Arial" w:cs="Arial"/>
          <w:b/>
          <w:sz w:val="24"/>
          <w:szCs w:val="24"/>
        </w:rPr>
        <w:t>WHEREAS</w:t>
      </w:r>
      <w:r w:rsidRPr="0025168C">
        <w:rPr>
          <w:rFonts w:ascii="Arial" w:hAnsi="Arial" w:cs="Arial"/>
          <w:sz w:val="24"/>
          <w:szCs w:val="24"/>
        </w:rPr>
        <w:t xml:space="preserve">, the Municipal Land Use Law lays out a </w:t>
      </w:r>
      <w:r w:rsidR="00D52BF9" w:rsidRPr="0025168C">
        <w:rPr>
          <w:rFonts w:ascii="Arial" w:hAnsi="Arial" w:cs="Arial"/>
          <w:sz w:val="24"/>
          <w:szCs w:val="24"/>
        </w:rPr>
        <w:t>comprehensive</w:t>
      </w:r>
      <w:r w:rsidR="00C9785E" w:rsidRPr="0025168C">
        <w:rPr>
          <w:rFonts w:ascii="Arial" w:hAnsi="Arial" w:cs="Arial"/>
          <w:sz w:val="24"/>
          <w:szCs w:val="24"/>
        </w:rPr>
        <w:t xml:space="preserve"> system</w:t>
      </w:r>
      <w:r w:rsidR="00257C6F" w:rsidRPr="0025168C">
        <w:rPr>
          <w:rFonts w:ascii="Arial" w:hAnsi="Arial" w:cs="Arial"/>
          <w:sz w:val="24"/>
          <w:szCs w:val="24"/>
        </w:rPr>
        <w:t xml:space="preserve"> allowing for and detailing the process in which applicants</w:t>
      </w:r>
      <w:r w:rsidR="005152D9" w:rsidRPr="0025168C">
        <w:rPr>
          <w:rFonts w:ascii="Arial" w:hAnsi="Arial" w:cs="Arial"/>
          <w:sz w:val="24"/>
          <w:szCs w:val="24"/>
        </w:rPr>
        <w:t xml:space="preserve"> for development</w:t>
      </w:r>
      <w:r w:rsidR="00257C6F" w:rsidRPr="0025168C">
        <w:rPr>
          <w:rFonts w:ascii="Arial" w:hAnsi="Arial" w:cs="Arial"/>
          <w:sz w:val="24"/>
          <w:szCs w:val="24"/>
        </w:rPr>
        <w:t xml:space="preserve"> may seek to deviate from these careful and deliberate land use and zoning regulations through the </w:t>
      </w:r>
      <w:r w:rsidR="0025168C">
        <w:rPr>
          <w:rFonts w:ascii="Arial" w:hAnsi="Arial" w:cs="Arial"/>
          <w:sz w:val="24"/>
          <w:szCs w:val="24"/>
        </w:rPr>
        <w:t xml:space="preserve">municipal </w:t>
      </w:r>
      <w:r w:rsidR="000D734D">
        <w:rPr>
          <w:rFonts w:ascii="Arial" w:hAnsi="Arial" w:cs="Arial"/>
          <w:sz w:val="24"/>
          <w:szCs w:val="24"/>
        </w:rPr>
        <w:t>planning</w:t>
      </w:r>
      <w:r w:rsidR="0025168C">
        <w:rPr>
          <w:rFonts w:ascii="Arial" w:hAnsi="Arial" w:cs="Arial"/>
          <w:sz w:val="24"/>
          <w:szCs w:val="24"/>
        </w:rPr>
        <w:t xml:space="preserve"> board’s </w:t>
      </w:r>
      <w:r w:rsidR="00257C6F" w:rsidRPr="0025168C">
        <w:rPr>
          <w:rFonts w:ascii="Arial" w:hAnsi="Arial" w:cs="Arial"/>
          <w:sz w:val="24"/>
          <w:szCs w:val="24"/>
        </w:rPr>
        <w:t xml:space="preserve">review of a variance; and </w:t>
      </w:r>
    </w:p>
    <w:p w:rsidR="005152D9" w:rsidRDefault="005152D9">
      <w:pPr>
        <w:rPr>
          <w:rFonts w:ascii="Arial" w:hAnsi="Arial" w:cs="Arial"/>
          <w:sz w:val="24"/>
          <w:szCs w:val="24"/>
        </w:rPr>
      </w:pPr>
      <w:r w:rsidRPr="0025168C">
        <w:rPr>
          <w:rFonts w:ascii="Arial" w:hAnsi="Arial" w:cs="Arial"/>
          <w:b/>
          <w:sz w:val="24"/>
          <w:szCs w:val="24"/>
        </w:rPr>
        <w:t>WHEREAS</w:t>
      </w:r>
      <w:r w:rsidRPr="0025168C">
        <w:rPr>
          <w:rFonts w:ascii="Arial" w:hAnsi="Arial" w:cs="Arial"/>
          <w:sz w:val="24"/>
          <w:szCs w:val="24"/>
        </w:rPr>
        <w:t>, consideration of a land use variance is done by local officials, taking into account the variety of circumstances including the proposed deviation</w:t>
      </w:r>
      <w:r w:rsidR="000D734D">
        <w:rPr>
          <w:rFonts w:ascii="Arial" w:hAnsi="Arial" w:cs="Arial"/>
          <w:sz w:val="24"/>
          <w:szCs w:val="24"/>
        </w:rPr>
        <w:t>’</w:t>
      </w:r>
      <w:r w:rsidRPr="0025168C">
        <w:rPr>
          <w:rFonts w:ascii="Arial" w:hAnsi="Arial" w:cs="Arial"/>
          <w:sz w:val="24"/>
          <w:szCs w:val="24"/>
        </w:rPr>
        <w:t>s impacts on the goals of the Master Plan; and</w:t>
      </w:r>
    </w:p>
    <w:p w:rsidR="00225256" w:rsidRPr="0025168C" w:rsidRDefault="00225256">
      <w:pPr>
        <w:rPr>
          <w:rFonts w:ascii="Arial" w:hAnsi="Arial" w:cs="Arial"/>
          <w:sz w:val="24"/>
          <w:szCs w:val="24"/>
        </w:rPr>
      </w:pPr>
      <w:r w:rsidRPr="0025168C">
        <w:rPr>
          <w:rFonts w:ascii="Arial" w:hAnsi="Arial" w:cs="Arial"/>
          <w:b/>
          <w:sz w:val="24"/>
          <w:szCs w:val="24"/>
        </w:rPr>
        <w:t>WHEREAS</w:t>
      </w:r>
      <w:r w:rsidRPr="0025168C">
        <w:rPr>
          <w:rFonts w:ascii="Arial" w:hAnsi="Arial" w:cs="Arial"/>
          <w:sz w:val="24"/>
          <w:szCs w:val="24"/>
        </w:rPr>
        <w:t xml:space="preserve">, the </w:t>
      </w:r>
      <w:r>
        <w:rPr>
          <w:rFonts w:ascii="Arial" w:hAnsi="Arial" w:cs="Arial"/>
          <w:sz w:val="24"/>
          <w:szCs w:val="24"/>
        </w:rPr>
        <w:t xml:space="preserve">Local Redevelopment </w:t>
      </w:r>
      <w:r w:rsidR="002B646D">
        <w:rPr>
          <w:rFonts w:ascii="Arial" w:hAnsi="Arial" w:cs="Arial"/>
          <w:sz w:val="24"/>
          <w:szCs w:val="24"/>
        </w:rPr>
        <w:t xml:space="preserve">and Housing Law provides </w:t>
      </w:r>
      <w:r w:rsidR="000941AD">
        <w:rPr>
          <w:rFonts w:ascii="Arial" w:hAnsi="Arial" w:cs="Arial"/>
          <w:sz w:val="24"/>
          <w:szCs w:val="24"/>
        </w:rPr>
        <w:t xml:space="preserve">municipalities </w:t>
      </w:r>
      <w:r w:rsidR="002B646D">
        <w:rPr>
          <w:rFonts w:ascii="Arial" w:hAnsi="Arial" w:cs="Arial"/>
          <w:sz w:val="24"/>
          <w:szCs w:val="24"/>
        </w:rPr>
        <w:t xml:space="preserve">with substantial tools to support the redevelopment of blighted sites, including the creation of site specific redevelopment plans and numerous financial incentives; and </w:t>
      </w:r>
    </w:p>
    <w:p w:rsidR="00BD5DE5" w:rsidRPr="0025168C" w:rsidRDefault="005152D9">
      <w:pPr>
        <w:rPr>
          <w:rFonts w:ascii="Arial" w:hAnsi="Arial" w:cs="Arial"/>
          <w:sz w:val="24"/>
          <w:szCs w:val="24"/>
        </w:rPr>
      </w:pPr>
      <w:r w:rsidRPr="0025168C">
        <w:rPr>
          <w:rFonts w:ascii="Arial" w:hAnsi="Arial" w:cs="Arial"/>
          <w:b/>
          <w:sz w:val="24"/>
          <w:szCs w:val="24"/>
        </w:rPr>
        <w:t>WHEREAS</w:t>
      </w:r>
      <w:r w:rsidRPr="0025168C">
        <w:rPr>
          <w:rFonts w:ascii="Arial" w:hAnsi="Arial" w:cs="Arial"/>
          <w:sz w:val="24"/>
          <w:szCs w:val="24"/>
        </w:rPr>
        <w:t>, legislation, A-1294/S-2103</w:t>
      </w:r>
      <w:r w:rsidR="00BD5DE5" w:rsidRPr="0025168C">
        <w:rPr>
          <w:rFonts w:ascii="Arial" w:hAnsi="Arial" w:cs="Arial"/>
          <w:sz w:val="24"/>
          <w:szCs w:val="24"/>
        </w:rPr>
        <w:t>,</w:t>
      </w:r>
      <w:r w:rsidRPr="0025168C">
        <w:rPr>
          <w:rFonts w:ascii="Arial" w:hAnsi="Arial" w:cs="Arial"/>
          <w:sz w:val="24"/>
          <w:szCs w:val="24"/>
        </w:rPr>
        <w:t xml:space="preserve"> has been introduced that would preempt local control over land use and zoning regulations, allow</w:t>
      </w:r>
      <w:r w:rsidR="00BD5DE5" w:rsidRPr="0025168C">
        <w:rPr>
          <w:rFonts w:ascii="Arial" w:hAnsi="Arial" w:cs="Arial"/>
          <w:sz w:val="24"/>
          <w:szCs w:val="24"/>
        </w:rPr>
        <w:t>ing</w:t>
      </w:r>
      <w:r w:rsidRPr="0025168C">
        <w:rPr>
          <w:rFonts w:ascii="Arial" w:hAnsi="Arial" w:cs="Arial"/>
          <w:sz w:val="24"/>
          <w:szCs w:val="24"/>
        </w:rPr>
        <w:t xml:space="preserve"> </w:t>
      </w:r>
      <w:r w:rsidR="00BD5DE5" w:rsidRPr="0025168C">
        <w:rPr>
          <w:rFonts w:ascii="Arial" w:hAnsi="Arial" w:cs="Arial"/>
          <w:sz w:val="24"/>
          <w:szCs w:val="24"/>
        </w:rPr>
        <w:t>certain qualifying office park and retail center properties to be permitted</w:t>
      </w:r>
      <w:r w:rsidR="0035455D">
        <w:rPr>
          <w:rFonts w:ascii="Arial" w:hAnsi="Arial" w:cs="Arial"/>
          <w:sz w:val="24"/>
          <w:szCs w:val="24"/>
        </w:rPr>
        <w:t>, as of right,</w:t>
      </w:r>
      <w:r w:rsidR="00BD5DE5" w:rsidRPr="0025168C">
        <w:rPr>
          <w:rFonts w:ascii="Arial" w:hAnsi="Arial" w:cs="Arial"/>
          <w:sz w:val="24"/>
          <w:szCs w:val="24"/>
        </w:rPr>
        <w:t xml:space="preserve"> to redevelop as a mixed-use development, not requiring a use variance; and</w:t>
      </w:r>
    </w:p>
    <w:p w:rsidR="00172CE8" w:rsidRDefault="00BD5DE5">
      <w:pPr>
        <w:rPr>
          <w:rFonts w:ascii="Arial" w:hAnsi="Arial" w:cs="Arial"/>
          <w:sz w:val="24"/>
          <w:szCs w:val="24"/>
        </w:rPr>
      </w:pPr>
      <w:r w:rsidRPr="0025168C">
        <w:rPr>
          <w:rFonts w:ascii="Arial" w:hAnsi="Arial" w:cs="Arial"/>
          <w:b/>
          <w:sz w:val="24"/>
          <w:szCs w:val="24"/>
        </w:rPr>
        <w:t>WHEREAS</w:t>
      </w:r>
      <w:r w:rsidRPr="0025168C">
        <w:rPr>
          <w:rFonts w:ascii="Arial" w:hAnsi="Arial" w:cs="Arial"/>
          <w:sz w:val="24"/>
          <w:szCs w:val="24"/>
        </w:rPr>
        <w:t>, A-1294/S-2103 requires a p</w:t>
      </w:r>
      <w:r w:rsidR="000D734D">
        <w:rPr>
          <w:rFonts w:ascii="Arial" w:hAnsi="Arial" w:cs="Arial"/>
          <w:sz w:val="24"/>
          <w:szCs w:val="24"/>
        </w:rPr>
        <w:t>l</w:t>
      </w:r>
      <w:r w:rsidRPr="0025168C">
        <w:rPr>
          <w:rFonts w:ascii="Arial" w:hAnsi="Arial" w:cs="Arial"/>
          <w:sz w:val="24"/>
          <w:szCs w:val="24"/>
        </w:rPr>
        <w:t>anning board approve an application for development to convert and eligible property to a mixed-used development</w:t>
      </w:r>
      <w:r w:rsidR="005152D9" w:rsidRPr="0025168C">
        <w:rPr>
          <w:rFonts w:ascii="Arial" w:hAnsi="Arial" w:cs="Arial"/>
          <w:sz w:val="24"/>
          <w:szCs w:val="24"/>
        </w:rPr>
        <w:t xml:space="preserve"> </w:t>
      </w:r>
      <w:r w:rsidRPr="0025168C">
        <w:rPr>
          <w:rFonts w:ascii="Arial" w:hAnsi="Arial" w:cs="Arial"/>
          <w:sz w:val="24"/>
          <w:szCs w:val="24"/>
        </w:rPr>
        <w:t>unless the application</w:t>
      </w:r>
      <w:r w:rsidR="00795D61" w:rsidRPr="0025168C">
        <w:rPr>
          <w:rFonts w:ascii="Arial" w:hAnsi="Arial" w:cs="Arial"/>
          <w:sz w:val="24"/>
          <w:szCs w:val="24"/>
        </w:rPr>
        <w:t xml:space="preserve"> causes “substantial detriment to the public good” and “substantially impair[s] the intent and purposes of the zone plan and zoning ordinance”, a vague standard that may be difficult if not impossible to overcome; and  </w:t>
      </w:r>
    </w:p>
    <w:p w:rsidR="00172CE8" w:rsidRDefault="00172C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WHEREAS</w:t>
      </w:r>
      <w:r>
        <w:rPr>
          <w:rFonts w:ascii="Arial" w:hAnsi="Arial" w:cs="Arial"/>
          <w:sz w:val="24"/>
          <w:szCs w:val="24"/>
        </w:rPr>
        <w:t xml:space="preserve">, A-1294/S-2103 may interfere with municipalities implementing alternative visions for the redevelopment of </w:t>
      </w:r>
      <w:r w:rsidR="002B725E">
        <w:rPr>
          <w:rFonts w:ascii="Arial" w:hAnsi="Arial" w:cs="Arial"/>
          <w:sz w:val="24"/>
          <w:szCs w:val="24"/>
        </w:rPr>
        <w:t xml:space="preserve">office park and </w:t>
      </w:r>
      <w:r>
        <w:rPr>
          <w:rFonts w:ascii="Arial" w:hAnsi="Arial" w:cs="Arial"/>
          <w:sz w:val="24"/>
          <w:szCs w:val="24"/>
        </w:rPr>
        <w:t xml:space="preserve">retail center properties, including as industrial </w:t>
      </w:r>
      <w:r w:rsidR="008A210E">
        <w:rPr>
          <w:rFonts w:ascii="Arial" w:hAnsi="Arial" w:cs="Arial"/>
          <w:sz w:val="24"/>
          <w:szCs w:val="24"/>
        </w:rPr>
        <w:t>sites</w:t>
      </w:r>
      <w:r>
        <w:rPr>
          <w:rFonts w:ascii="Arial" w:hAnsi="Arial" w:cs="Arial"/>
          <w:sz w:val="24"/>
          <w:szCs w:val="24"/>
        </w:rPr>
        <w:t>, parkland, or sites for needed infrastructure; and</w:t>
      </w:r>
    </w:p>
    <w:p w:rsidR="002B646D" w:rsidRDefault="002B64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WHEREAS</w:t>
      </w:r>
      <w:r>
        <w:rPr>
          <w:rFonts w:ascii="Arial" w:hAnsi="Arial" w:cs="Arial"/>
          <w:sz w:val="24"/>
          <w:szCs w:val="24"/>
        </w:rPr>
        <w:t xml:space="preserve">, A-1294/S-2103 would interfere with existing and potential Redevelopment Plans that </w:t>
      </w:r>
      <w:r w:rsidR="002B725E">
        <w:rPr>
          <w:rFonts w:ascii="Arial" w:hAnsi="Arial" w:cs="Arial"/>
          <w:sz w:val="24"/>
          <w:szCs w:val="24"/>
        </w:rPr>
        <w:t>were specifically developed to address office park and retail center properties</w:t>
      </w:r>
      <w:r w:rsidR="000941AD">
        <w:rPr>
          <w:rFonts w:ascii="Arial" w:hAnsi="Arial" w:cs="Arial"/>
          <w:sz w:val="24"/>
          <w:szCs w:val="24"/>
        </w:rPr>
        <w:t>; and</w:t>
      </w:r>
    </w:p>
    <w:p w:rsidR="004A0E2F" w:rsidRPr="0025168C" w:rsidRDefault="004A0E2F">
      <w:pPr>
        <w:rPr>
          <w:rFonts w:ascii="Arial" w:hAnsi="Arial" w:cs="Arial"/>
          <w:sz w:val="24"/>
          <w:szCs w:val="24"/>
        </w:rPr>
      </w:pPr>
      <w:r w:rsidRPr="000E2774">
        <w:rPr>
          <w:rFonts w:ascii="Arial" w:hAnsi="Arial" w:cs="Arial"/>
          <w:b/>
          <w:sz w:val="24"/>
          <w:szCs w:val="24"/>
        </w:rPr>
        <w:t>WHEREAS</w:t>
      </w:r>
      <w:r w:rsidRPr="004A0E2F">
        <w:rPr>
          <w:rFonts w:ascii="Arial" w:hAnsi="Arial" w:cs="Arial"/>
          <w:sz w:val="24"/>
          <w:szCs w:val="24"/>
        </w:rPr>
        <w:t>, A-1294/S-2103</w:t>
      </w:r>
      <w:r>
        <w:rPr>
          <w:rFonts w:ascii="Arial" w:hAnsi="Arial" w:cs="Arial"/>
          <w:sz w:val="24"/>
          <w:szCs w:val="24"/>
        </w:rPr>
        <w:t xml:space="preserve"> does not take into account conditions such as flooding </w:t>
      </w:r>
      <w:r w:rsidR="000E2774">
        <w:rPr>
          <w:rFonts w:ascii="Arial" w:hAnsi="Arial" w:cs="Arial"/>
          <w:sz w:val="24"/>
          <w:szCs w:val="24"/>
        </w:rPr>
        <w:t>and future</w:t>
      </w:r>
      <w:r>
        <w:rPr>
          <w:rFonts w:ascii="Arial" w:hAnsi="Arial" w:cs="Arial"/>
          <w:sz w:val="24"/>
          <w:szCs w:val="24"/>
        </w:rPr>
        <w:t xml:space="preserve"> climate risk that may impact the suitability of a site for mixed-use development; and</w:t>
      </w:r>
    </w:p>
    <w:p w:rsidR="00795D61" w:rsidRPr="0025168C" w:rsidRDefault="0021284A">
      <w:pPr>
        <w:rPr>
          <w:rFonts w:ascii="Arial" w:hAnsi="Arial" w:cs="Arial"/>
          <w:sz w:val="24"/>
          <w:szCs w:val="24"/>
        </w:rPr>
      </w:pPr>
      <w:r w:rsidRPr="0025168C">
        <w:rPr>
          <w:rFonts w:ascii="Arial" w:hAnsi="Arial" w:cs="Arial"/>
          <w:b/>
          <w:sz w:val="24"/>
          <w:szCs w:val="24"/>
        </w:rPr>
        <w:t>WHEREAS</w:t>
      </w:r>
      <w:r w:rsidR="00795D61" w:rsidRPr="0025168C">
        <w:rPr>
          <w:rFonts w:ascii="Arial" w:hAnsi="Arial" w:cs="Arial"/>
          <w:sz w:val="24"/>
          <w:szCs w:val="24"/>
        </w:rPr>
        <w:t xml:space="preserve">, this top-down approach, </w:t>
      </w:r>
      <w:r w:rsidR="000E2774">
        <w:rPr>
          <w:rFonts w:ascii="Arial" w:hAnsi="Arial" w:cs="Arial"/>
          <w:sz w:val="24"/>
          <w:szCs w:val="24"/>
        </w:rPr>
        <w:t>eliminating</w:t>
      </w:r>
      <w:r w:rsidR="00795D61" w:rsidRPr="0025168C">
        <w:rPr>
          <w:rFonts w:ascii="Arial" w:hAnsi="Arial" w:cs="Arial"/>
          <w:sz w:val="24"/>
          <w:szCs w:val="24"/>
        </w:rPr>
        <w:t xml:space="preserve"> local land use </w:t>
      </w:r>
      <w:r w:rsidR="000E2774">
        <w:rPr>
          <w:rFonts w:ascii="Arial" w:hAnsi="Arial" w:cs="Arial"/>
          <w:sz w:val="24"/>
          <w:szCs w:val="24"/>
        </w:rPr>
        <w:t xml:space="preserve">planning </w:t>
      </w:r>
      <w:r w:rsidR="00795D61" w:rsidRPr="0025168C">
        <w:rPr>
          <w:rFonts w:ascii="Arial" w:hAnsi="Arial" w:cs="Arial"/>
          <w:sz w:val="24"/>
          <w:szCs w:val="24"/>
        </w:rPr>
        <w:t>regulation</w:t>
      </w:r>
      <w:r w:rsidR="000E2774">
        <w:rPr>
          <w:rFonts w:ascii="Arial" w:hAnsi="Arial" w:cs="Arial"/>
          <w:sz w:val="24"/>
          <w:szCs w:val="24"/>
        </w:rPr>
        <w:t>s</w:t>
      </w:r>
      <w:r w:rsidR="00795D61" w:rsidRPr="0025168C">
        <w:rPr>
          <w:rFonts w:ascii="Arial" w:hAnsi="Arial" w:cs="Arial"/>
          <w:sz w:val="24"/>
          <w:szCs w:val="24"/>
        </w:rPr>
        <w:t xml:space="preserve"> undermines the recognized benefits of municipal </w:t>
      </w:r>
      <w:r w:rsidR="000D734D">
        <w:rPr>
          <w:rFonts w:ascii="Arial" w:hAnsi="Arial" w:cs="Arial"/>
          <w:sz w:val="24"/>
          <w:szCs w:val="24"/>
        </w:rPr>
        <w:t xml:space="preserve">land use </w:t>
      </w:r>
      <w:r w:rsidR="00795D61" w:rsidRPr="0025168C">
        <w:rPr>
          <w:rFonts w:ascii="Arial" w:hAnsi="Arial" w:cs="Arial"/>
          <w:sz w:val="24"/>
          <w:szCs w:val="24"/>
        </w:rPr>
        <w:t>regul</w:t>
      </w:r>
      <w:r w:rsidR="000D734D">
        <w:rPr>
          <w:rFonts w:ascii="Arial" w:hAnsi="Arial" w:cs="Arial"/>
          <w:sz w:val="24"/>
          <w:szCs w:val="24"/>
        </w:rPr>
        <w:t>ation, without providing the appropriate review for deviation as outlined within the Municipal Land Use Law</w:t>
      </w:r>
      <w:r w:rsidR="007643C9">
        <w:rPr>
          <w:rFonts w:ascii="Arial" w:hAnsi="Arial" w:cs="Arial"/>
          <w:sz w:val="24"/>
          <w:szCs w:val="24"/>
        </w:rPr>
        <w:t>.</w:t>
      </w:r>
      <w:r w:rsidR="00795D61" w:rsidRPr="0025168C">
        <w:rPr>
          <w:rFonts w:ascii="Arial" w:hAnsi="Arial" w:cs="Arial"/>
          <w:sz w:val="24"/>
          <w:szCs w:val="24"/>
        </w:rPr>
        <w:t xml:space="preserve"> </w:t>
      </w:r>
    </w:p>
    <w:p w:rsidR="0025168C" w:rsidRPr="0025168C" w:rsidRDefault="00795D61">
      <w:pPr>
        <w:rPr>
          <w:rFonts w:ascii="Arial" w:hAnsi="Arial" w:cs="Arial"/>
          <w:sz w:val="24"/>
          <w:szCs w:val="24"/>
        </w:rPr>
      </w:pPr>
      <w:r w:rsidRPr="0025168C">
        <w:rPr>
          <w:rFonts w:ascii="Arial" w:hAnsi="Arial" w:cs="Arial"/>
          <w:b/>
          <w:sz w:val="24"/>
          <w:szCs w:val="24"/>
        </w:rPr>
        <w:t>NOW, THEREFORE, BE IT RESOLVED</w:t>
      </w:r>
      <w:r w:rsidRPr="0025168C">
        <w:rPr>
          <w:rFonts w:ascii="Arial" w:hAnsi="Arial" w:cs="Arial"/>
          <w:sz w:val="24"/>
          <w:szCs w:val="24"/>
        </w:rPr>
        <w:t xml:space="preserve">, that the governing body of the </w:t>
      </w:r>
      <w:r w:rsidRPr="0025168C">
        <w:rPr>
          <w:rFonts w:ascii="Arial" w:hAnsi="Arial" w:cs="Arial"/>
          <w:i/>
          <w:sz w:val="24"/>
          <w:szCs w:val="24"/>
        </w:rPr>
        <w:t>(insert name of municipality)</w:t>
      </w:r>
      <w:r w:rsidR="0025168C" w:rsidRPr="0025168C">
        <w:rPr>
          <w:rFonts w:ascii="Arial" w:hAnsi="Arial" w:cs="Arial"/>
          <w:sz w:val="24"/>
          <w:szCs w:val="24"/>
        </w:rPr>
        <w:t xml:space="preserve"> in the C</w:t>
      </w:r>
      <w:r w:rsidRPr="0025168C">
        <w:rPr>
          <w:rFonts w:ascii="Arial" w:hAnsi="Arial" w:cs="Arial"/>
          <w:sz w:val="24"/>
          <w:szCs w:val="24"/>
        </w:rPr>
        <w:t xml:space="preserve">ounty of </w:t>
      </w:r>
      <w:r w:rsidRPr="0025168C">
        <w:rPr>
          <w:rFonts w:ascii="Arial" w:hAnsi="Arial" w:cs="Arial"/>
          <w:i/>
          <w:sz w:val="24"/>
          <w:szCs w:val="24"/>
        </w:rPr>
        <w:t>(insert name of county</w:t>
      </w:r>
      <w:r w:rsidR="0025168C" w:rsidRPr="0025168C">
        <w:rPr>
          <w:rFonts w:ascii="Arial" w:hAnsi="Arial" w:cs="Arial"/>
          <w:i/>
          <w:sz w:val="24"/>
          <w:szCs w:val="24"/>
        </w:rPr>
        <w:t>)</w:t>
      </w:r>
      <w:r w:rsidR="0025168C" w:rsidRPr="0025168C">
        <w:rPr>
          <w:rFonts w:ascii="Arial" w:hAnsi="Arial" w:cs="Arial"/>
          <w:sz w:val="24"/>
          <w:szCs w:val="24"/>
        </w:rPr>
        <w:t xml:space="preserve"> opposes this legislation, and urges our representatives to not advance further A-1294/S-2103; and</w:t>
      </w:r>
    </w:p>
    <w:p w:rsidR="0021284A" w:rsidRPr="0025168C" w:rsidRDefault="0025168C">
      <w:pPr>
        <w:rPr>
          <w:rFonts w:ascii="Arial" w:hAnsi="Arial" w:cs="Arial"/>
          <w:sz w:val="24"/>
          <w:szCs w:val="24"/>
        </w:rPr>
      </w:pPr>
      <w:r w:rsidRPr="0025168C">
        <w:rPr>
          <w:rFonts w:ascii="Arial" w:hAnsi="Arial" w:cs="Arial"/>
          <w:b/>
          <w:sz w:val="24"/>
          <w:szCs w:val="24"/>
        </w:rPr>
        <w:t>BE IT FURTHER RESOLED</w:t>
      </w:r>
      <w:r w:rsidRPr="0025168C">
        <w:rPr>
          <w:rFonts w:ascii="Arial" w:hAnsi="Arial" w:cs="Arial"/>
          <w:sz w:val="24"/>
          <w:szCs w:val="24"/>
        </w:rPr>
        <w:t xml:space="preserve">, that a copy of this Resolution be forwarded to </w:t>
      </w:r>
      <w:r w:rsidRPr="0025168C">
        <w:rPr>
          <w:rFonts w:ascii="Arial" w:hAnsi="Arial" w:cs="Arial"/>
          <w:i/>
          <w:sz w:val="24"/>
          <w:szCs w:val="24"/>
        </w:rPr>
        <w:t>(insert names of municipality’s Assembly representatives and Senator)</w:t>
      </w:r>
      <w:r w:rsidRPr="0025168C">
        <w:rPr>
          <w:rFonts w:ascii="Arial" w:hAnsi="Arial" w:cs="Arial"/>
          <w:sz w:val="24"/>
          <w:szCs w:val="24"/>
        </w:rPr>
        <w:t>, Senate President Scutari, Assembly Speaker Coughlin, Governor Murphy, and the League of Municipalities.</w:t>
      </w:r>
    </w:p>
    <w:sectPr w:rsidR="0021284A" w:rsidRPr="0025168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E66" w:rsidRDefault="00F03E66" w:rsidP="0035455D">
      <w:pPr>
        <w:spacing w:after="0" w:line="240" w:lineRule="auto"/>
      </w:pPr>
      <w:r>
        <w:separator/>
      </w:r>
    </w:p>
  </w:endnote>
  <w:endnote w:type="continuationSeparator" w:id="0">
    <w:p w:rsidR="00F03E66" w:rsidRDefault="00F03E66" w:rsidP="00354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E66" w:rsidRDefault="00F03E66" w:rsidP="0035455D">
      <w:pPr>
        <w:spacing w:after="0" w:line="240" w:lineRule="auto"/>
      </w:pPr>
      <w:r>
        <w:separator/>
      </w:r>
    </w:p>
  </w:footnote>
  <w:footnote w:type="continuationSeparator" w:id="0">
    <w:p w:rsidR="00F03E66" w:rsidRDefault="00F03E66" w:rsidP="00354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55D" w:rsidRDefault="003545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561"/>
    <w:rsid w:val="000941AD"/>
    <w:rsid w:val="000D734D"/>
    <w:rsid w:val="000E2774"/>
    <w:rsid w:val="00172CE8"/>
    <w:rsid w:val="0021284A"/>
    <w:rsid w:val="00225256"/>
    <w:rsid w:val="0025168C"/>
    <w:rsid w:val="00257C6F"/>
    <w:rsid w:val="002834EB"/>
    <w:rsid w:val="002B646D"/>
    <w:rsid w:val="002B725E"/>
    <w:rsid w:val="0035455D"/>
    <w:rsid w:val="004A0E2F"/>
    <w:rsid w:val="005152D9"/>
    <w:rsid w:val="007643C9"/>
    <w:rsid w:val="00795D61"/>
    <w:rsid w:val="008A210E"/>
    <w:rsid w:val="008B406C"/>
    <w:rsid w:val="009C4F62"/>
    <w:rsid w:val="00A40977"/>
    <w:rsid w:val="00A41561"/>
    <w:rsid w:val="00BD5DE5"/>
    <w:rsid w:val="00C9785E"/>
    <w:rsid w:val="00D52BF9"/>
    <w:rsid w:val="00DD564F"/>
    <w:rsid w:val="00EF56FB"/>
    <w:rsid w:val="00F0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0087CA0-1EFB-4427-97AF-5EAA3F58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45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55D"/>
  </w:style>
  <w:style w:type="paragraph" w:styleId="Footer">
    <w:name w:val="footer"/>
    <w:basedOn w:val="Normal"/>
    <w:link w:val="FooterChar"/>
    <w:uiPriority w:val="99"/>
    <w:unhideWhenUsed/>
    <w:rsid w:val="003545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55D"/>
  </w:style>
  <w:style w:type="paragraph" w:styleId="Revision">
    <w:name w:val="Revision"/>
    <w:hidden/>
    <w:uiPriority w:val="99"/>
    <w:semiHidden/>
    <w:rsid w:val="00172CE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27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7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71D8A-8C9B-48DE-9A5E-C2943B040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3227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Marshall</dc:creator>
  <cp:keywords/>
  <dc:description/>
  <cp:lastModifiedBy>Lori Buckelew</cp:lastModifiedBy>
  <cp:revision>2</cp:revision>
  <dcterms:created xsi:type="dcterms:W3CDTF">2022-05-26T20:04:00Z</dcterms:created>
  <dcterms:modified xsi:type="dcterms:W3CDTF">2022-05-26T20:04:00Z</dcterms:modified>
</cp:coreProperties>
</file>