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1ADD" w14:textId="294144E2" w:rsidR="00B465CA" w:rsidRDefault="00B465CA" w:rsidP="00B465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ORDINANCE NO. ____</w:t>
      </w:r>
    </w:p>
    <w:p w14:paraId="7DAC4691" w14:textId="77777777" w:rsidR="00B465CA" w:rsidRDefault="00B465CA" w:rsidP="00B465CA">
      <w:pPr>
        <w:spacing w:line="240" w:lineRule="auto"/>
        <w:jc w:val="center"/>
        <w:rPr>
          <w:rFonts w:ascii="Times New Roman" w:hAnsi="Times New Roman" w:cs="Times New Roman"/>
          <w:b/>
          <w:sz w:val="24"/>
          <w:szCs w:val="24"/>
        </w:rPr>
      </w:pPr>
    </w:p>
    <w:p w14:paraId="551C2CA9" w14:textId="77777777" w:rsidR="00B465CA" w:rsidRDefault="00B465CA" w:rsidP="00B465C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 ORDINANCE BY [NAME OF MUNICIPALITY] IN [NAME OF COUNTY], NEW JERSEY PROHIBITING THE OPERATION OF ANY CLASS OF CANNABIS BUSINESSES WITHIN ITS GEOGRAPHICAL BOUNDARIES AND AMENDING SECTION ___ OF THE [NAME OF MUNICIPAL CODE]</w:t>
      </w:r>
    </w:p>
    <w:p w14:paraId="34EA3AEB" w14:textId="77777777" w:rsidR="00B465CA" w:rsidRDefault="00B465CA" w:rsidP="00B465CA">
      <w:pPr>
        <w:spacing w:line="240" w:lineRule="auto"/>
        <w:jc w:val="center"/>
        <w:rPr>
          <w:rFonts w:ascii="Times New Roman" w:hAnsi="Times New Roman" w:cs="Times New Roman"/>
          <w:b/>
          <w:sz w:val="24"/>
          <w:szCs w:val="24"/>
        </w:rPr>
      </w:pPr>
    </w:p>
    <w:p w14:paraId="18E315F3" w14:textId="3ADCBDF1" w:rsidR="00B55AAF" w:rsidRPr="00032F8A" w:rsidRDefault="007340A7" w:rsidP="00032F8A">
      <w:pPr>
        <w:spacing w:line="240" w:lineRule="auto"/>
        <w:ind w:firstLine="720"/>
        <w:jc w:val="both"/>
        <w:rPr>
          <w:rFonts w:ascii="Times New Roman" w:hAnsi="Times New Roman"/>
          <w:sz w:val="24"/>
        </w:rPr>
      </w:pPr>
      <w:r w:rsidRPr="00032F8A">
        <w:rPr>
          <w:rFonts w:ascii="Times New Roman" w:hAnsi="Times New Roman"/>
          <w:b/>
          <w:sz w:val="24"/>
        </w:rPr>
        <w:t>WHEREAS</w:t>
      </w:r>
      <w:r w:rsidRPr="00032F8A">
        <w:rPr>
          <w:rFonts w:ascii="Times New Roman" w:hAnsi="Times New Roman"/>
          <w:sz w:val="24"/>
        </w:rPr>
        <w:t xml:space="preserve">, in 2020 New Jersey voters approved </w:t>
      </w:r>
      <w:r w:rsidR="005C3C2A" w:rsidRPr="00032F8A">
        <w:rPr>
          <w:rFonts w:ascii="Times New Roman" w:hAnsi="Times New Roman"/>
          <w:sz w:val="24"/>
        </w:rPr>
        <w:t>Public Question</w:t>
      </w:r>
      <w:r w:rsidRPr="00032F8A">
        <w:rPr>
          <w:rFonts w:ascii="Times New Roman" w:hAnsi="Times New Roman"/>
          <w:sz w:val="24"/>
        </w:rPr>
        <w:t xml:space="preserve"> </w:t>
      </w:r>
      <w:r w:rsidRPr="00D3573E">
        <w:rPr>
          <w:rFonts w:ascii="Times New Roman" w:hAnsi="Times New Roman" w:cs="Times New Roman"/>
          <w:sz w:val="24"/>
          <w:szCs w:val="24"/>
        </w:rPr>
        <w:t>N</w:t>
      </w:r>
      <w:r w:rsidR="00CD55AE" w:rsidRPr="00D3573E">
        <w:rPr>
          <w:rFonts w:ascii="Times New Roman" w:hAnsi="Times New Roman" w:cs="Times New Roman"/>
          <w:sz w:val="24"/>
          <w:szCs w:val="24"/>
        </w:rPr>
        <w:t>o</w:t>
      </w:r>
      <w:r w:rsidRPr="00032F8A">
        <w:rPr>
          <w:rFonts w:ascii="Times New Roman" w:hAnsi="Times New Roman"/>
          <w:sz w:val="24"/>
        </w:rPr>
        <w:t xml:space="preserve">. 1, </w:t>
      </w:r>
      <w:r w:rsidR="00CD55AE" w:rsidRPr="00D3573E">
        <w:rPr>
          <w:rFonts w:ascii="Times New Roman" w:hAnsi="Times New Roman" w:cs="Times New Roman"/>
          <w:sz w:val="24"/>
          <w:szCs w:val="24"/>
        </w:rPr>
        <w:t>which amended</w:t>
      </w:r>
      <w:r w:rsidR="00CD55AE" w:rsidRPr="00032F8A">
        <w:rPr>
          <w:rFonts w:ascii="Times New Roman" w:hAnsi="Times New Roman"/>
          <w:sz w:val="24"/>
        </w:rPr>
        <w:t xml:space="preserve"> </w:t>
      </w:r>
      <w:r w:rsidR="00F1658E" w:rsidRPr="00032F8A">
        <w:rPr>
          <w:rFonts w:ascii="Times New Roman" w:hAnsi="Times New Roman"/>
          <w:sz w:val="24"/>
        </w:rPr>
        <w:t>the New Jersey Constitution</w:t>
      </w:r>
      <w:r w:rsidR="005C3C2A" w:rsidRPr="00032F8A">
        <w:rPr>
          <w:rFonts w:ascii="Times New Roman" w:hAnsi="Times New Roman"/>
          <w:sz w:val="24"/>
        </w:rPr>
        <w:t xml:space="preserve"> </w:t>
      </w:r>
      <w:r w:rsidR="00CD55AE" w:rsidRPr="00D3573E">
        <w:rPr>
          <w:rFonts w:ascii="Times New Roman" w:hAnsi="Times New Roman" w:cs="Times New Roman"/>
          <w:sz w:val="24"/>
          <w:szCs w:val="24"/>
        </w:rPr>
        <w:t>to allow</w:t>
      </w:r>
      <w:r w:rsidR="00F1658E" w:rsidRPr="00032F8A">
        <w:rPr>
          <w:rFonts w:ascii="Times New Roman" w:hAnsi="Times New Roman"/>
          <w:sz w:val="24"/>
        </w:rPr>
        <w:t xml:space="preserve"> for the</w:t>
      </w:r>
      <w:r w:rsidRPr="00032F8A">
        <w:rPr>
          <w:rFonts w:ascii="Times New Roman" w:hAnsi="Times New Roman"/>
          <w:sz w:val="24"/>
        </w:rPr>
        <w:t xml:space="preserve"> legaliz</w:t>
      </w:r>
      <w:r w:rsidR="00F1658E" w:rsidRPr="00032F8A">
        <w:rPr>
          <w:rFonts w:ascii="Times New Roman" w:hAnsi="Times New Roman"/>
          <w:sz w:val="24"/>
        </w:rPr>
        <w:t>ation of</w:t>
      </w:r>
      <w:r w:rsidRPr="00032F8A">
        <w:rPr>
          <w:rFonts w:ascii="Times New Roman" w:hAnsi="Times New Roman"/>
          <w:sz w:val="24"/>
        </w:rPr>
        <w:t xml:space="preserve"> a controlled form of marijuana called “cannabis” for adults at least 21 ye</w:t>
      </w:r>
      <w:r w:rsidR="00F1658E" w:rsidRPr="00032F8A">
        <w:rPr>
          <w:rFonts w:ascii="Times New Roman" w:hAnsi="Times New Roman"/>
          <w:sz w:val="24"/>
        </w:rPr>
        <w:t>ars of age; and</w:t>
      </w:r>
    </w:p>
    <w:p w14:paraId="5ACDD72E" w14:textId="222EEBFE" w:rsidR="007340A7" w:rsidRPr="00032F8A" w:rsidRDefault="007340A7" w:rsidP="00032F8A">
      <w:pPr>
        <w:spacing w:line="240" w:lineRule="auto"/>
        <w:jc w:val="both"/>
        <w:rPr>
          <w:rFonts w:ascii="Times New Roman" w:hAnsi="Times New Roman"/>
          <w:sz w:val="24"/>
        </w:rPr>
      </w:pPr>
      <w:r w:rsidRPr="00032F8A">
        <w:rPr>
          <w:rFonts w:ascii="Times New Roman" w:hAnsi="Times New Roman"/>
          <w:sz w:val="24"/>
        </w:rPr>
        <w:tab/>
      </w:r>
      <w:r w:rsidRPr="00032F8A">
        <w:rPr>
          <w:rFonts w:ascii="Times New Roman" w:hAnsi="Times New Roman"/>
          <w:b/>
          <w:sz w:val="24"/>
        </w:rPr>
        <w:t>WHEREAS</w:t>
      </w:r>
      <w:r w:rsidRPr="00032F8A">
        <w:rPr>
          <w:rFonts w:ascii="Times New Roman" w:hAnsi="Times New Roman"/>
          <w:sz w:val="24"/>
        </w:rPr>
        <w:t xml:space="preserve">, </w:t>
      </w:r>
      <w:r w:rsidR="00CD55AE" w:rsidRPr="00D3573E">
        <w:rPr>
          <w:rFonts w:ascii="Times New Roman" w:hAnsi="Times New Roman" w:cs="Times New Roman"/>
          <w:sz w:val="24"/>
          <w:szCs w:val="24"/>
        </w:rPr>
        <w:t xml:space="preserve">on </w:t>
      </w:r>
      <w:r w:rsidR="002E2E46">
        <w:rPr>
          <w:rFonts w:ascii="Times New Roman" w:hAnsi="Times New Roman" w:cs="Times New Roman"/>
          <w:sz w:val="24"/>
          <w:szCs w:val="24"/>
        </w:rPr>
        <w:t>February 22, 2021</w:t>
      </w:r>
      <w:r w:rsidR="00CD55AE" w:rsidRPr="00D3573E">
        <w:rPr>
          <w:rFonts w:ascii="Times New Roman" w:hAnsi="Times New Roman" w:cs="Times New Roman"/>
          <w:sz w:val="24"/>
          <w:szCs w:val="24"/>
        </w:rPr>
        <w:t>,</w:t>
      </w:r>
      <w:r w:rsidR="00CD55AE" w:rsidRPr="00032F8A">
        <w:rPr>
          <w:rFonts w:ascii="Times New Roman" w:hAnsi="Times New Roman"/>
          <w:sz w:val="24"/>
        </w:rPr>
        <w:t xml:space="preserve"> Governor </w:t>
      </w:r>
      <w:r w:rsidR="00CD55AE" w:rsidRPr="00D3573E">
        <w:rPr>
          <w:rFonts w:ascii="Times New Roman" w:hAnsi="Times New Roman" w:cs="Times New Roman"/>
          <w:sz w:val="24"/>
          <w:szCs w:val="24"/>
        </w:rPr>
        <w:t xml:space="preserve">Murphy </w:t>
      </w:r>
      <w:r w:rsidR="00CD55AE" w:rsidRPr="00032F8A">
        <w:rPr>
          <w:rFonts w:ascii="Times New Roman" w:hAnsi="Times New Roman"/>
          <w:sz w:val="24"/>
        </w:rPr>
        <w:t xml:space="preserve">signed into law </w:t>
      </w:r>
      <w:r w:rsidR="00CD55AE" w:rsidRPr="00D3573E">
        <w:rPr>
          <w:rFonts w:ascii="Times New Roman" w:hAnsi="Times New Roman" w:cs="Times New Roman"/>
          <w:sz w:val="24"/>
          <w:szCs w:val="24"/>
        </w:rPr>
        <w:t>P.L. 2021, c</w:t>
      </w:r>
      <w:r w:rsidR="002E2E46">
        <w:rPr>
          <w:rFonts w:ascii="Times New Roman" w:hAnsi="Times New Roman" w:cs="Times New Roman"/>
          <w:sz w:val="24"/>
          <w:szCs w:val="24"/>
        </w:rPr>
        <w:t>. 16</w:t>
      </w:r>
      <w:r w:rsidR="00CD55AE" w:rsidRPr="00032F8A">
        <w:rPr>
          <w:rFonts w:ascii="Times New Roman" w:hAnsi="Times New Roman"/>
          <w:sz w:val="24"/>
        </w:rPr>
        <w:t xml:space="preserve">, </w:t>
      </w:r>
      <w:r w:rsidR="002F1266" w:rsidRPr="00032F8A">
        <w:rPr>
          <w:rFonts w:ascii="Times New Roman" w:hAnsi="Times New Roman"/>
          <w:sz w:val="24"/>
        </w:rPr>
        <w:t xml:space="preserve">known as the “New Jersey Cannabis Regulatory, Enforcement Assistance, and Marketplace Modernization </w:t>
      </w:r>
      <w:r w:rsidR="002F1266" w:rsidRPr="00D3573E">
        <w:rPr>
          <w:rFonts w:ascii="Times New Roman" w:hAnsi="Times New Roman" w:cs="Times New Roman"/>
          <w:sz w:val="24"/>
          <w:szCs w:val="24"/>
        </w:rPr>
        <w:t>Act</w:t>
      </w:r>
      <w:r w:rsidR="002E2E46">
        <w:rPr>
          <w:rFonts w:ascii="Times New Roman" w:hAnsi="Times New Roman" w:cs="Times New Roman"/>
          <w:sz w:val="24"/>
          <w:szCs w:val="24"/>
        </w:rPr>
        <w:t>”</w:t>
      </w:r>
      <w:r w:rsidR="002F1266" w:rsidRPr="00D3573E">
        <w:rPr>
          <w:rFonts w:ascii="Times New Roman" w:hAnsi="Times New Roman" w:cs="Times New Roman"/>
          <w:sz w:val="24"/>
          <w:szCs w:val="24"/>
        </w:rPr>
        <w:t xml:space="preserve"> (the “Act</w:t>
      </w:r>
      <w:r w:rsidR="00CD55AE" w:rsidRPr="00D3573E">
        <w:rPr>
          <w:rFonts w:ascii="Times New Roman" w:hAnsi="Times New Roman" w:cs="Times New Roman"/>
          <w:sz w:val="24"/>
          <w:szCs w:val="24"/>
        </w:rPr>
        <w:t>”</w:t>
      </w:r>
      <w:r w:rsidR="002F1266" w:rsidRPr="00D3573E">
        <w:rPr>
          <w:rFonts w:ascii="Times New Roman" w:hAnsi="Times New Roman" w:cs="Times New Roman"/>
          <w:sz w:val="24"/>
          <w:szCs w:val="24"/>
        </w:rPr>
        <w:t xml:space="preserve">), </w:t>
      </w:r>
      <w:r w:rsidR="00CD55AE" w:rsidRPr="00D3573E">
        <w:rPr>
          <w:rFonts w:ascii="Times New Roman" w:hAnsi="Times New Roman" w:cs="Times New Roman"/>
          <w:sz w:val="24"/>
          <w:szCs w:val="24"/>
        </w:rPr>
        <w:t>which legalizes the recreational use of marijuana by adults 21 years of age or older, and establishes</w:t>
      </w:r>
      <w:r w:rsidR="00CD55AE" w:rsidRPr="00032F8A">
        <w:rPr>
          <w:rFonts w:ascii="Times New Roman" w:hAnsi="Times New Roman"/>
          <w:sz w:val="24"/>
        </w:rPr>
        <w:t xml:space="preserve"> </w:t>
      </w:r>
      <w:r w:rsidRPr="00032F8A">
        <w:rPr>
          <w:rFonts w:ascii="Times New Roman" w:hAnsi="Times New Roman"/>
          <w:sz w:val="24"/>
        </w:rPr>
        <w:t>a comprehensive regulatory and licensing scheme for commercial recreational (adult use) cannabis operations</w:t>
      </w:r>
      <w:r w:rsidR="004A30E0" w:rsidRPr="00032F8A">
        <w:rPr>
          <w:rFonts w:ascii="Times New Roman" w:hAnsi="Times New Roman"/>
          <w:sz w:val="24"/>
        </w:rPr>
        <w:t>, use and possession</w:t>
      </w:r>
      <w:r w:rsidRPr="00032F8A">
        <w:rPr>
          <w:rFonts w:ascii="Times New Roman" w:hAnsi="Times New Roman"/>
          <w:sz w:val="24"/>
        </w:rPr>
        <w:t>; and</w:t>
      </w:r>
    </w:p>
    <w:p w14:paraId="25C4D9A0" w14:textId="77777777" w:rsidR="000154D4" w:rsidRPr="00032F8A" w:rsidRDefault="000154D4" w:rsidP="00032F8A">
      <w:pPr>
        <w:spacing w:line="240" w:lineRule="auto"/>
        <w:jc w:val="both"/>
        <w:rPr>
          <w:rFonts w:ascii="Times New Roman" w:hAnsi="Times New Roman"/>
          <w:sz w:val="24"/>
        </w:rPr>
      </w:pPr>
      <w:r w:rsidRPr="00032F8A">
        <w:rPr>
          <w:rFonts w:ascii="Times New Roman" w:hAnsi="Times New Roman"/>
          <w:sz w:val="24"/>
        </w:rPr>
        <w:tab/>
      </w:r>
      <w:r w:rsidRPr="00032F8A">
        <w:rPr>
          <w:rFonts w:ascii="Times New Roman" w:hAnsi="Times New Roman"/>
          <w:b/>
          <w:sz w:val="24"/>
        </w:rPr>
        <w:t>WHEREAS,</w:t>
      </w:r>
      <w:r w:rsidRPr="00032F8A">
        <w:rPr>
          <w:rFonts w:ascii="Times New Roman" w:hAnsi="Times New Roman"/>
          <w:sz w:val="24"/>
        </w:rPr>
        <w:t xml:space="preserve"> the Act establishes six </w:t>
      </w:r>
      <w:r w:rsidR="00DB629C" w:rsidRPr="00032F8A">
        <w:rPr>
          <w:rFonts w:ascii="Times New Roman" w:hAnsi="Times New Roman"/>
          <w:sz w:val="24"/>
        </w:rPr>
        <w:t>marketplace classes of licensed</w:t>
      </w:r>
      <w:r w:rsidRPr="00032F8A">
        <w:rPr>
          <w:rFonts w:ascii="Times New Roman" w:hAnsi="Times New Roman"/>
          <w:sz w:val="24"/>
        </w:rPr>
        <w:t xml:space="preserve"> businesses, including:</w:t>
      </w:r>
    </w:p>
    <w:p w14:paraId="0BDDA7C5" w14:textId="77777777" w:rsidR="000154D4" w:rsidRPr="00032F8A" w:rsidRDefault="000154D4" w:rsidP="00032F8A">
      <w:pPr>
        <w:pStyle w:val="ListParagraph"/>
        <w:numPr>
          <w:ilvl w:val="0"/>
          <w:numId w:val="2"/>
        </w:numPr>
        <w:spacing w:line="240" w:lineRule="auto"/>
        <w:jc w:val="both"/>
        <w:rPr>
          <w:rFonts w:ascii="Times New Roman" w:hAnsi="Times New Roman"/>
          <w:sz w:val="24"/>
        </w:rPr>
      </w:pPr>
      <w:r w:rsidRPr="00032F8A">
        <w:rPr>
          <w:rFonts w:ascii="Times New Roman" w:hAnsi="Times New Roman"/>
          <w:sz w:val="24"/>
        </w:rPr>
        <w:t>Class 1 Cannabis Cultivator license, for facilities involved in growing and cultivating cannabis;</w:t>
      </w:r>
    </w:p>
    <w:p w14:paraId="5179DF79" w14:textId="77777777" w:rsidR="00D3573E" w:rsidRPr="00D3573E" w:rsidRDefault="00D3573E" w:rsidP="00D3573E">
      <w:pPr>
        <w:pStyle w:val="ListParagraph"/>
        <w:spacing w:line="240" w:lineRule="auto"/>
        <w:ind w:left="1440"/>
        <w:jc w:val="both"/>
        <w:rPr>
          <w:rFonts w:ascii="Times New Roman" w:hAnsi="Times New Roman" w:cs="Times New Roman"/>
          <w:sz w:val="24"/>
          <w:szCs w:val="24"/>
        </w:rPr>
      </w:pPr>
    </w:p>
    <w:p w14:paraId="4B7EF38E" w14:textId="77777777" w:rsidR="000154D4" w:rsidRPr="00032F8A" w:rsidRDefault="000154D4" w:rsidP="00032F8A">
      <w:pPr>
        <w:pStyle w:val="ListParagraph"/>
        <w:numPr>
          <w:ilvl w:val="0"/>
          <w:numId w:val="2"/>
        </w:numPr>
        <w:spacing w:line="240" w:lineRule="auto"/>
        <w:jc w:val="both"/>
        <w:rPr>
          <w:rFonts w:ascii="Times New Roman" w:hAnsi="Times New Roman"/>
          <w:sz w:val="24"/>
        </w:rPr>
      </w:pPr>
      <w:r w:rsidRPr="00032F8A">
        <w:rPr>
          <w:rFonts w:ascii="Times New Roman" w:hAnsi="Times New Roman"/>
          <w:sz w:val="24"/>
        </w:rPr>
        <w:t>Class 2 Cannabis Manufacturer license, for facilities involved in the manufacturing, preparation, and packaging of cannabis items;</w:t>
      </w:r>
    </w:p>
    <w:p w14:paraId="60527D2E" w14:textId="77777777" w:rsidR="00D3573E" w:rsidRPr="00D3573E" w:rsidRDefault="00D3573E" w:rsidP="00D3573E">
      <w:pPr>
        <w:pStyle w:val="ListParagraph"/>
        <w:spacing w:line="240" w:lineRule="auto"/>
        <w:ind w:left="1440"/>
        <w:jc w:val="both"/>
        <w:rPr>
          <w:rFonts w:ascii="Times New Roman" w:hAnsi="Times New Roman" w:cs="Times New Roman"/>
          <w:sz w:val="24"/>
          <w:szCs w:val="24"/>
        </w:rPr>
      </w:pPr>
    </w:p>
    <w:p w14:paraId="57992B72" w14:textId="77777777" w:rsidR="000154D4" w:rsidRPr="00032F8A" w:rsidRDefault="000154D4" w:rsidP="00032F8A">
      <w:pPr>
        <w:pStyle w:val="ListParagraph"/>
        <w:numPr>
          <w:ilvl w:val="0"/>
          <w:numId w:val="2"/>
        </w:numPr>
        <w:spacing w:line="240" w:lineRule="auto"/>
        <w:jc w:val="both"/>
        <w:rPr>
          <w:rFonts w:ascii="Times New Roman" w:hAnsi="Times New Roman"/>
          <w:sz w:val="24"/>
        </w:rPr>
      </w:pPr>
      <w:r w:rsidRPr="00032F8A">
        <w:rPr>
          <w:rFonts w:ascii="Times New Roman" w:hAnsi="Times New Roman"/>
          <w:sz w:val="24"/>
        </w:rPr>
        <w:t>Class 3 Cannabis Wholesaler license, for facilities involved in obtaining and selling cannabis items for later resale by other licensees;</w:t>
      </w:r>
    </w:p>
    <w:p w14:paraId="2A24972C" w14:textId="77777777" w:rsidR="00D3573E" w:rsidRPr="00D3573E" w:rsidRDefault="00D3573E" w:rsidP="00D3573E">
      <w:pPr>
        <w:pStyle w:val="ListParagraph"/>
        <w:spacing w:line="240" w:lineRule="auto"/>
        <w:ind w:left="1440"/>
        <w:jc w:val="both"/>
        <w:rPr>
          <w:rFonts w:ascii="Times New Roman" w:hAnsi="Times New Roman" w:cs="Times New Roman"/>
          <w:sz w:val="24"/>
          <w:szCs w:val="24"/>
        </w:rPr>
      </w:pPr>
    </w:p>
    <w:p w14:paraId="58C835E5" w14:textId="77777777" w:rsidR="000154D4" w:rsidRPr="00032F8A" w:rsidRDefault="000154D4" w:rsidP="00032F8A">
      <w:pPr>
        <w:pStyle w:val="ListParagraph"/>
        <w:numPr>
          <w:ilvl w:val="0"/>
          <w:numId w:val="2"/>
        </w:numPr>
        <w:spacing w:line="240" w:lineRule="auto"/>
        <w:jc w:val="both"/>
        <w:rPr>
          <w:rFonts w:ascii="Times New Roman" w:hAnsi="Times New Roman"/>
          <w:sz w:val="24"/>
        </w:rPr>
      </w:pPr>
      <w:r w:rsidRPr="00032F8A">
        <w:rPr>
          <w:rFonts w:ascii="Times New Roman" w:hAnsi="Times New Roman"/>
          <w:sz w:val="24"/>
        </w:rPr>
        <w:t>Class 4 Cannabis Distributer license, for businesses involved in transporting cannabis plants in bulk from on licensed cultivator to another licensed cultivator, or cannabis items in bulk from any type of licensed cannabis business to another;</w:t>
      </w:r>
    </w:p>
    <w:p w14:paraId="13C873E7" w14:textId="77777777" w:rsidR="00D3573E" w:rsidRPr="00D3573E" w:rsidRDefault="00D3573E" w:rsidP="00D3573E">
      <w:pPr>
        <w:pStyle w:val="ListParagraph"/>
        <w:spacing w:line="240" w:lineRule="auto"/>
        <w:ind w:left="1440"/>
        <w:jc w:val="both"/>
        <w:rPr>
          <w:rFonts w:ascii="Times New Roman" w:hAnsi="Times New Roman" w:cs="Times New Roman"/>
          <w:sz w:val="24"/>
          <w:szCs w:val="24"/>
        </w:rPr>
      </w:pPr>
    </w:p>
    <w:p w14:paraId="0C131301" w14:textId="77777777" w:rsidR="000154D4" w:rsidRPr="00032F8A" w:rsidRDefault="000154D4" w:rsidP="00032F8A">
      <w:pPr>
        <w:pStyle w:val="ListParagraph"/>
        <w:numPr>
          <w:ilvl w:val="0"/>
          <w:numId w:val="2"/>
        </w:numPr>
        <w:spacing w:line="240" w:lineRule="auto"/>
        <w:jc w:val="both"/>
        <w:rPr>
          <w:rFonts w:ascii="Times New Roman" w:hAnsi="Times New Roman"/>
          <w:sz w:val="24"/>
        </w:rPr>
      </w:pPr>
      <w:r w:rsidRPr="00032F8A">
        <w:rPr>
          <w:rFonts w:ascii="Times New Roman" w:hAnsi="Times New Roman"/>
          <w:sz w:val="24"/>
        </w:rPr>
        <w:t>Class 5 Cannabis Retailer license for location</w:t>
      </w:r>
      <w:r w:rsidR="00681E7E" w:rsidRPr="00032F8A">
        <w:rPr>
          <w:rFonts w:ascii="Times New Roman" w:hAnsi="Times New Roman"/>
          <w:sz w:val="24"/>
        </w:rPr>
        <w:t>s</w:t>
      </w:r>
      <w:r w:rsidRPr="00032F8A">
        <w:rPr>
          <w:rFonts w:ascii="Times New Roman" w:hAnsi="Times New Roman"/>
          <w:sz w:val="24"/>
        </w:rPr>
        <w:t xml:space="preserve"> at which cannabis items and related supplies </w:t>
      </w:r>
      <w:r w:rsidR="00681E7E" w:rsidRPr="00032F8A">
        <w:rPr>
          <w:rFonts w:ascii="Times New Roman" w:hAnsi="Times New Roman"/>
          <w:sz w:val="24"/>
        </w:rPr>
        <w:t>are sold to consumers; and</w:t>
      </w:r>
    </w:p>
    <w:p w14:paraId="52CCB5AD" w14:textId="77777777" w:rsidR="00D3573E" w:rsidRPr="00D3573E" w:rsidRDefault="00D3573E" w:rsidP="00D3573E">
      <w:pPr>
        <w:pStyle w:val="ListParagraph"/>
        <w:spacing w:line="240" w:lineRule="auto"/>
        <w:ind w:left="1440"/>
        <w:jc w:val="both"/>
        <w:rPr>
          <w:rFonts w:ascii="Times New Roman" w:hAnsi="Times New Roman" w:cs="Times New Roman"/>
          <w:sz w:val="24"/>
          <w:szCs w:val="24"/>
        </w:rPr>
      </w:pPr>
    </w:p>
    <w:p w14:paraId="12627D0D" w14:textId="77777777" w:rsidR="00681E7E" w:rsidRPr="00032F8A" w:rsidRDefault="00681E7E" w:rsidP="00032F8A">
      <w:pPr>
        <w:pStyle w:val="ListParagraph"/>
        <w:numPr>
          <w:ilvl w:val="0"/>
          <w:numId w:val="2"/>
        </w:numPr>
        <w:spacing w:line="240" w:lineRule="auto"/>
        <w:jc w:val="both"/>
        <w:rPr>
          <w:rFonts w:ascii="Times New Roman" w:hAnsi="Times New Roman"/>
          <w:sz w:val="24"/>
        </w:rPr>
      </w:pPr>
      <w:r w:rsidRPr="00032F8A">
        <w:rPr>
          <w:rFonts w:ascii="Times New Roman" w:hAnsi="Times New Roman"/>
          <w:sz w:val="24"/>
        </w:rPr>
        <w:t xml:space="preserve">Class 6 Cannabis Delivery license, for businesses providing courier services for consumer purchases that are fulfilled by a licensed cannabis retailer in order to make deliveries of the purchases items to a consumer, and which service would include the ability of a consumer to make a purchase directly through the cannabis delivery service which would be presented by the delivery service for fulfillment by a retailer and then delivered to a consumer. </w:t>
      </w:r>
    </w:p>
    <w:p w14:paraId="67640EF9" w14:textId="186F0A7A" w:rsidR="00DF1ACE" w:rsidRPr="00D3573E" w:rsidRDefault="00F1658E" w:rsidP="00D3573E">
      <w:pPr>
        <w:spacing w:line="240" w:lineRule="auto"/>
        <w:jc w:val="both"/>
        <w:rPr>
          <w:rFonts w:ascii="Times New Roman" w:hAnsi="Times New Roman" w:cs="Times New Roman"/>
          <w:sz w:val="24"/>
          <w:szCs w:val="24"/>
        </w:rPr>
      </w:pPr>
      <w:r w:rsidRPr="00D3573E">
        <w:rPr>
          <w:rFonts w:ascii="Times New Roman" w:hAnsi="Times New Roman" w:cs="Times New Roman"/>
          <w:sz w:val="24"/>
          <w:szCs w:val="24"/>
        </w:rPr>
        <w:tab/>
      </w:r>
      <w:r w:rsidRPr="00D3573E">
        <w:rPr>
          <w:rFonts w:ascii="Times New Roman" w:hAnsi="Times New Roman" w:cs="Times New Roman"/>
          <w:b/>
          <w:sz w:val="24"/>
          <w:szCs w:val="24"/>
        </w:rPr>
        <w:t>WHEREAS</w:t>
      </w:r>
      <w:r w:rsidR="005C3C2A" w:rsidRPr="00D3573E">
        <w:rPr>
          <w:rFonts w:ascii="Times New Roman" w:hAnsi="Times New Roman" w:cs="Times New Roman"/>
          <w:sz w:val="24"/>
          <w:szCs w:val="24"/>
        </w:rPr>
        <w:t xml:space="preserve">, </w:t>
      </w:r>
      <w:r w:rsidR="00DF1ACE" w:rsidRPr="00D3573E">
        <w:rPr>
          <w:rFonts w:ascii="Times New Roman" w:hAnsi="Times New Roman" w:cs="Times New Roman"/>
          <w:sz w:val="24"/>
          <w:szCs w:val="24"/>
        </w:rPr>
        <w:t>section 31a of the Act authorizes municipalities by ordinance to adopt regulations governing the number of cannabis establishments</w:t>
      </w:r>
      <w:r w:rsidR="00375424">
        <w:rPr>
          <w:rFonts w:ascii="Times New Roman" w:hAnsi="Times New Roman" w:cs="Times New Roman"/>
          <w:sz w:val="24"/>
          <w:szCs w:val="24"/>
        </w:rPr>
        <w:t xml:space="preserve"> (defined in section 3 of the Act as “a cannabis cultivator, a cannabis manufacturer, a cannabis wholesaler, or a cannabis retailer”)</w:t>
      </w:r>
      <w:r w:rsidR="00DF1ACE" w:rsidRPr="00D3573E">
        <w:rPr>
          <w:rFonts w:ascii="Times New Roman" w:hAnsi="Times New Roman" w:cs="Times New Roman"/>
          <w:sz w:val="24"/>
          <w:szCs w:val="24"/>
        </w:rPr>
        <w:t xml:space="preserve">, </w:t>
      </w:r>
      <w:r w:rsidR="00375424">
        <w:rPr>
          <w:rFonts w:ascii="Times New Roman" w:hAnsi="Times New Roman" w:cs="Times New Roman"/>
          <w:sz w:val="24"/>
          <w:szCs w:val="24"/>
        </w:rPr>
        <w:lastRenderedPageBreak/>
        <w:t xml:space="preserve">cannabis </w:t>
      </w:r>
      <w:r w:rsidR="00DF1ACE" w:rsidRPr="00D3573E">
        <w:rPr>
          <w:rFonts w:ascii="Times New Roman" w:hAnsi="Times New Roman" w:cs="Times New Roman"/>
          <w:sz w:val="24"/>
          <w:szCs w:val="24"/>
        </w:rPr>
        <w:t xml:space="preserve">distributors or </w:t>
      </w:r>
      <w:r w:rsidR="00375424">
        <w:rPr>
          <w:rFonts w:ascii="Times New Roman" w:hAnsi="Times New Roman" w:cs="Times New Roman"/>
          <w:sz w:val="24"/>
          <w:szCs w:val="24"/>
        </w:rPr>
        <w:t xml:space="preserve">cannabis </w:t>
      </w:r>
      <w:r w:rsidR="00DF1ACE" w:rsidRPr="00D3573E">
        <w:rPr>
          <w:rFonts w:ascii="Times New Roman" w:hAnsi="Times New Roman" w:cs="Times New Roman"/>
          <w:sz w:val="24"/>
          <w:szCs w:val="24"/>
        </w:rPr>
        <w:t>delivery services allowed to operate within their boundaries, as well as the location manner and times operation of such establishments</w:t>
      </w:r>
      <w:r w:rsidR="00375424">
        <w:rPr>
          <w:rFonts w:ascii="Times New Roman" w:hAnsi="Times New Roman" w:cs="Times New Roman"/>
          <w:sz w:val="24"/>
          <w:szCs w:val="24"/>
        </w:rPr>
        <w:t xml:space="preserve">, </w:t>
      </w:r>
      <w:r w:rsidR="00DF1ACE" w:rsidRPr="00D3573E">
        <w:rPr>
          <w:rFonts w:ascii="Times New Roman" w:hAnsi="Times New Roman" w:cs="Times New Roman"/>
          <w:sz w:val="24"/>
          <w:szCs w:val="24"/>
        </w:rPr>
        <w:t>distributors</w:t>
      </w:r>
      <w:r w:rsidR="00375424">
        <w:rPr>
          <w:rFonts w:ascii="Times New Roman" w:hAnsi="Times New Roman" w:cs="Times New Roman"/>
          <w:sz w:val="24"/>
          <w:szCs w:val="24"/>
        </w:rPr>
        <w:t xml:space="preserve"> or delivery services</w:t>
      </w:r>
      <w:r w:rsidR="00DF1ACE" w:rsidRPr="00D3573E">
        <w:rPr>
          <w:rFonts w:ascii="Times New Roman" w:hAnsi="Times New Roman" w:cs="Times New Roman"/>
          <w:sz w:val="24"/>
          <w:szCs w:val="24"/>
        </w:rPr>
        <w:t>, and establishing civil penalties for the violation of any such regulations; and</w:t>
      </w:r>
    </w:p>
    <w:p w14:paraId="049F4997" w14:textId="77777777" w:rsidR="00DF1ACE" w:rsidRPr="00D3573E" w:rsidRDefault="00DF1ACE" w:rsidP="00CA3408">
      <w:pPr>
        <w:spacing w:line="240" w:lineRule="auto"/>
        <w:ind w:firstLine="720"/>
        <w:jc w:val="both"/>
        <w:rPr>
          <w:rFonts w:ascii="Times New Roman" w:hAnsi="Times New Roman" w:cs="Times New Roman"/>
          <w:sz w:val="24"/>
          <w:szCs w:val="24"/>
        </w:rPr>
      </w:pPr>
      <w:r w:rsidRPr="00D3573E">
        <w:rPr>
          <w:rFonts w:ascii="Times New Roman" w:hAnsi="Times New Roman" w:cs="Times New Roman"/>
          <w:b/>
          <w:sz w:val="24"/>
          <w:szCs w:val="24"/>
        </w:rPr>
        <w:t>WHEREAS</w:t>
      </w:r>
      <w:r w:rsidRPr="00D3573E">
        <w:rPr>
          <w:rFonts w:ascii="Times New Roman" w:hAnsi="Times New Roman" w:cs="Times New Roman"/>
          <w:sz w:val="24"/>
          <w:szCs w:val="24"/>
        </w:rPr>
        <w:t>, section 31b of the Act authorizes municipalities by ordinance to prohibit the operation of any one or more classes of cannabis establishments, distributors, or delivery services anywhere in the municipality; and</w:t>
      </w:r>
    </w:p>
    <w:p w14:paraId="6DD6E53E" w14:textId="7CD82A8E" w:rsidR="000837BA" w:rsidRPr="00032F8A" w:rsidRDefault="00DF1ACE" w:rsidP="00032F8A">
      <w:pPr>
        <w:spacing w:line="240" w:lineRule="auto"/>
        <w:ind w:firstLine="720"/>
        <w:jc w:val="both"/>
        <w:rPr>
          <w:rFonts w:ascii="Times New Roman" w:hAnsi="Times New Roman"/>
          <w:sz w:val="24"/>
        </w:rPr>
      </w:pPr>
      <w:r w:rsidRPr="00D3573E">
        <w:rPr>
          <w:rFonts w:ascii="Times New Roman" w:hAnsi="Times New Roman" w:cs="Times New Roman"/>
          <w:b/>
          <w:sz w:val="24"/>
          <w:szCs w:val="24"/>
        </w:rPr>
        <w:t>WHEREAS</w:t>
      </w:r>
      <w:r w:rsidRPr="00D3573E">
        <w:rPr>
          <w:rFonts w:ascii="Times New Roman" w:hAnsi="Times New Roman" w:cs="Times New Roman"/>
          <w:sz w:val="24"/>
          <w:szCs w:val="24"/>
        </w:rPr>
        <w:t xml:space="preserve">, </w:t>
      </w:r>
      <w:r w:rsidR="000837BA" w:rsidRPr="00D3573E">
        <w:rPr>
          <w:rFonts w:ascii="Times New Roman" w:hAnsi="Times New Roman" w:cs="Times New Roman"/>
          <w:sz w:val="24"/>
          <w:szCs w:val="24"/>
        </w:rPr>
        <w:t>s</w:t>
      </w:r>
      <w:r w:rsidRPr="00D3573E">
        <w:rPr>
          <w:rFonts w:ascii="Times New Roman" w:hAnsi="Times New Roman" w:cs="Times New Roman"/>
          <w:sz w:val="24"/>
          <w:szCs w:val="24"/>
        </w:rPr>
        <w:t xml:space="preserve">ection 31b of the Act also stipulates, however, that any </w:t>
      </w:r>
      <w:r w:rsidR="00025FF5" w:rsidRPr="00D3573E">
        <w:rPr>
          <w:rFonts w:ascii="Times New Roman" w:hAnsi="Times New Roman" w:cs="Times New Roman"/>
          <w:sz w:val="24"/>
          <w:szCs w:val="24"/>
        </w:rPr>
        <w:t>municipal</w:t>
      </w:r>
      <w:r w:rsidRPr="00D3573E">
        <w:rPr>
          <w:rFonts w:ascii="Times New Roman" w:hAnsi="Times New Roman" w:cs="Times New Roman"/>
          <w:sz w:val="24"/>
          <w:szCs w:val="24"/>
        </w:rPr>
        <w:t xml:space="preserve"> regulation or prohibition </w:t>
      </w:r>
      <w:r w:rsidR="000837BA" w:rsidRPr="00032F8A">
        <w:rPr>
          <w:rFonts w:ascii="Times New Roman" w:hAnsi="Times New Roman"/>
          <w:sz w:val="24"/>
        </w:rPr>
        <w:t xml:space="preserve">must </w:t>
      </w:r>
      <w:r w:rsidR="000837BA" w:rsidRPr="00D3573E">
        <w:rPr>
          <w:rFonts w:ascii="Times New Roman" w:hAnsi="Times New Roman" w:cs="Times New Roman"/>
          <w:sz w:val="24"/>
          <w:szCs w:val="24"/>
        </w:rPr>
        <w:t xml:space="preserve">be adopted </w:t>
      </w:r>
      <w:r w:rsidR="000837BA" w:rsidRPr="00032F8A">
        <w:rPr>
          <w:rFonts w:ascii="Times New Roman" w:hAnsi="Times New Roman"/>
          <w:sz w:val="24"/>
        </w:rPr>
        <w:t>within 180 days of the effective date of the Act</w:t>
      </w:r>
      <w:r w:rsidR="000837BA" w:rsidRPr="00D3573E">
        <w:rPr>
          <w:rFonts w:ascii="Times New Roman" w:hAnsi="Times New Roman" w:cs="Times New Roman"/>
          <w:sz w:val="24"/>
          <w:szCs w:val="24"/>
        </w:rPr>
        <w:t xml:space="preserve"> (</w:t>
      </w:r>
      <w:r w:rsidR="000837BA" w:rsidRPr="00D3573E">
        <w:rPr>
          <w:rFonts w:ascii="Times New Roman" w:hAnsi="Times New Roman" w:cs="Times New Roman"/>
          <w:i/>
          <w:sz w:val="24"/>
          <w:szCs w:val="24"/>
        </w:rPr>
        <w:t>i.e.</w:t>
      </w:r>
      <w:r w:rsidR="000837BA" w:rsidRPr="00D3573E">
        <w:rPr>
          <w:rFonts w:ascii="Times New Roman" w:hAnsi="Times New Roman" w:cs="Times New Roman"/>
          <w:sz w:val="24"/>
          <w:szCs w:val="24"/>
        </w:rPr>
        <w:t xml:space="preserve">, by August </w:t>
      </w:r>
      <w:r w:rsidR="00C83B06">
        <w:rPr>
          <w:rFonts w:ascii="Times New Roman" w:hAnsi="Times New Roman" w:cs="Times New Roman"/>
          <w:sz w:val="24"/>
          <w:szCs w:val="24"/>
        </w:rPr>
        <w:t>22</w:t>
      </w:r>
      <w:r w:rsidR="000837BA" w:rsidRPr="00D3573E">
        <w:rPr>
          <w:rFonts w:ascii="Times New Roman" w:hAnsi="Times New Roman" w:cs="Times New Roman"/>
          <w:sz w:val="24"/>
          <w:szCs w:val="24"/>
        </w:rPr>
        <w:t>, 2021);</w:t>
      </w:r>
      <w:r w:rsidR="000837BA" w:rsidRPr="00032F8A">
        <w:rPr>
          <w:rFonts w:ascii="Times New Roman" w:hAnsi="Times New Roman"/>
          <w:sz w:val="24"/>
        </w:rPr>
        <w:t xml:space="preserve"> and</w:t>
      </w:r>
    </w:p>
    <w:p w14:paraId="68256EFC" w14:textId="5D3F0F81" w:rsidR="000837BA" w:rsidRPr="00032F8A" w:rsidRDefault="000837BA" w:rsidP="00032F8A">
      <w:pPr>
        <w:spacing w:line="240" w:lineRule="auto"/>
        <w:ind w:firstLine="720"/>
        <w:jc w:val="both"/>
        <w:rPr>
          <w:rFonts w:ascii="Times New Roman" w:hAnsi="Times New Roman"/>
          <w:sz w:val="24"/>
        </w:rPr>
      </w:pPr>
      <w:r w:rsidRPr="00032F8A">
        <w:rPr>
          <w:rFonts w:ascii="Times New Roman" w:hAnsi="Times New Roman"/>
          <w:b/>
          <w:sz w:val="24"/>
        </w:rPr>
        <w:t>WHEREAS</w:t>
      </w:r>
      <w:r w:rsidRPr="00032F8A">
        <w:rPr>
          <w:rFonts w:ascii="Times New Roman" w:hAnsi="Times New Roman"/>
          <w:sz w:val="24"/>
        </w:rPr>
        <w:t xml:space="preserve">, </w:t>
      </w:r>
      <w:r w:rsidRPr="00D3573E">
        <w:rPr>
          <w:rFonts w:ascii="Times New Roman" w:hAnsi="Times New Roman" w:cs="Times New Roman"/>
          <w:sz w:val="24"/>
          <w:szCs w:val="24"/>
        </w:rPr>
        <w:t xml:space="preserve">pursuant to section 31b of the Act, the </w:t>
      </w:r>
      <w:r w:rsidRPr="00032F8A">
        <w:rPr>
          <w:rFonts w:ascii="Times New Roman" w:hAnsi="Times New Roman"/>
          <w:sz w:val="24"/>
        </w:rPr>
        <w:t xml:space="preserve">failure to </w:t>
      </w:r>
      <w:r w:rsidR="00670A08">
        <w:rPr>
          <w:rFonts w:ascii="Times New Roman" w:hAnsi="Times New Roman" w:cs="Times New Roman"/>
          <w:sz w:val="24"/>
          <w:szCs w:val="24"/>
        </w:rPr>
        <w:t>do so</w:t>
      </w:r>
      <w:r w:rsidRPr="00D3573E">
        <w:rPr>
          <w:rFonts w:ascii="Times New Roman" w:hAnsi="Times New Roman" w:cs="Times New Roman"/>
          <w:sz w:val="24"/>
          <w:szCs w:val="24"/>
        </w:rPr>
        <w:t xml:space="preserve"> shall mean that</w:t>
      </w:r>
      <w:r w:rsidRPr="00032F8A">
        <w:rPr>
          <w:rFonts w:ascii="Times New Roman" w:hAnsi="Times New Roman"/>
          <w:sz w:val="24"/>
        </w:rPr>
        <w:t xml:space="preserve"> for a period of five years </w:t>
      </w:r>
      <w:r w:rsidR="00025FF5" w:rsidRPr="00D3573E">
        <w:rPr>
          <w:rFonts w:ascii="Times New Roman" w:hAnsi="Times New Roman" w:cs="Times New Roman"/>
          <w:sz w:val="24"/>
          <w:szCs w:val="24"/>
        </w:rPr>
        <w:t>thereafter</w:t>
      </w:r>
      <w:r w:rsidRPr="00D3573E">
        <w:rPr>
          <w:rFonts w:ascii="Times New Roman" w:hAnsi="Times New Roman" w:cs="Times New Roman"/>
          <w:sz w:val="24"/>
          <w:szCs w:val="24"/>
        </w:rPr>
        <w:t xml:space="preserve">, </w:t>
      </w:r>
      <w:r w:rsidRPr="00032F8A">
        <w:rPr>
          <w:rFonts w:ascii="Times New Roman" w:hAnsi="Times New Roman"/>
          <w:sz w:val="24"/>
        </w:rPr>
        <w:t>the growing, cultivating, manufacturing</w:t>
      </w:r>
      <w:r w:rsidR="00670A08" w:rsidRPr="00032F8A">
        <w:rPr>
          <w:rFonts w:ascii="Times New Roman" w:hAnsi="Times New Roman"/>
          <w:sz w:val="24"/>
        </w:rPr>
        <w:t xml:space="preserve">, </w:t>
      </w:r>
      <w:r w:rsidRPr="00032F8A">
        <w:rPr>
          <w:rFonts w:ascii="Times New Roman" w:hAnsi="Times New Roman"/>
          <w:sz w:val="24"/>
        </w:rPr>
        <w:t>selling and reselling of cannabis and cannabis items</w:t>
      </w:r>
      <w:r w:rsidRPr="00D3573E">
        <w:rPr>
          <w:rFonts w:ascii="Times New Roman" w:hAnsi="Times New Roman" w:cs="Times New Roman"/>
          <w:sz w:val="24"/>
          <w:szCs w:val="24"/>
        </w:rPr>
        <w:t xml:space="preserve"> shall</w:t>
      </w:r>
      <w:r w:rsidRPr="00032F8A">
        <w:rPr>
          <w:rFonts w:ascii="Times New Roman" w:hAnsi="Times New Roman"/>
          <w:sz w:val="24"/>
        </w:rPr>
        <w:t xml:space="preserve"> be permitted uses in all industrial zones</w:t>
      </w:r>
      <w:r w:rsidRPr="00D3573E">
        <w:rPr>
          <w:rFonts w:ascii="Times New Roman" w:hAnsi="Times New Roman" w:cs="Times New Roman"/>
          <w:sz w:val="24"/>
          <w:szCs w:val="24"/>
        </w:rPr>
        <w:t>,</w:t>
      </w:r>
      <w:r w:rsidRPr="00032F8A">
        <w:rPr>
          <w:rFonts w:ascii="Times New Roman" w:hAnsi="Times New Roman"/>
          <w:sz w:val="24"/>
        </w:rPr>
        <w:t xml:space="preserve"> and the</w:t>
      </w:r>
      <w:r w:rsidRPr="00D3573E">
        <w:rPr>
          <w:rFonts w:ascii="Times New Roman" w:hAnsi="Times New Roman" w:cs="Times New Roman"/>
          <w:sz w:val="24"/>
          <w:szCs w:val="24"/>
        </w:rPr>
        <w:t xml:space="preserve"> retail</w:t>
      </w:r>
      <w:r w:rsidRPr="00032F8A">
        <w:rPr>
          <w:rFonts w:ascii="Times New Roman" w:hAnsi="Times New Roman"/>
          <w:sz w:val="24"/>
        </w:rPr>
        <w:t xml:space="preserve"> selling of cannabis items to consumer</w:t>
      </w:r>
      <w:r w:rsidR="004A30E0" w:rsidRPr="00032F8A">
        <w:rPr>
          <w:rFonts w:ascii="Times New Roman" w:hAnsi="Times New Roman"/>
          <w:sz w:val="24"/>
        </w:rPr>
        <w:t>s</w:t>
      </w:r>
      <w:r w:rsidRPr="00032F8A">
        <w:rPr>
          <w:rFonts w:ascii="Times New Roman" w:hAnsi="Times New Roman"/>
          <w:sz w:val="24"/>
        </w:rPr>
        <w:t xml:space="preserve"> </w:t>
      </w:r>
      <w:r w:rsidRPr="00D3573E">
        <w:rPr>
          <w:rFonts w:ascii="Times New Roman" w:hAnsi="Times New Roman" w:cs="Times New Roman"/>
          <w:sz w:val="24"/>
          <w:szCs w:val="24"/>
        </w:rPr>
        <w:t xml:space="preserve">shall </w:t>
      </w:r>
      <w:r w:rsidRPr="00032F8A">
        <w:rPr>
          <w:rFonts w:ascii="Times New Roman" w:hAnsi="Times New Roman"/>
          <w:sz w:val="24"/>
        </w:rPr>
        <w:t xml:space="preserve">be a conditional use in all commercial </w:t>
      </w:r>
      <w:r w:rsidRPr="00D3573E">
        <w:rPr>
          <w:rFonts w:ascii="Times New Roman" w:hAnsi="Times New Roman" w:cs="Times New Roman"/>
          <w:sz w:val="24"/>
          <w:szCs w:val="24"/>
        </w:rPr>
        <w:t>and</w:t>
      </w:r>
      <w:r w:rsidRPr="00032F8A">
        <w:rPr>
          <w:rFonts w:ascii="Times New Roman" w:hAnsi="Times New Roman"/>
          <w:sz w:val="24"/>
        </w:rPr>
        <w:t xml:space="preserve"> retail zones</w:t>
      </w:r>
      <w:r w:rsidRPr="00D3573E">
        <w:rPr>
          <w:rFonts w:ascii="Times New Roman" w:hAnsi="Times New Roman" w:cs="Times New Roman"/>
          <w:sz w:val="24"/>
          <w:szCs w:val="24"/>
        </w:rPr>
        <w:t>;</w:t>
      </w:r>
      <w:r w:rsidRPr="00032F8A">
        <w:rPr>
          <w:rFonts w:ascii="Times New Roman" w:hAnsi="Times New Roman"/>
          <w:sz w:val="24"/>
        </w:rPr>
        <w:t xml:space="preserve"> and</w:t>
      </w:r>
    </w:p>
    <w:p w14:paraId="7F1FB64D" w14:textId="2211E68D" w:rsidR="00173DB2" w:rsidRPr="00032F8A" w:rsidRDefault="00173DB2" w:rsidP="00D3573E">
      <w:pPr>
        <w:spacing w:after="0" w:line="240" w:lineRule="auto"/>
        <w:ind w:firstLine="720"/>
        <w:jc w:val="both"/>
        <w:rPr>
          <w:rFonts w:ascii="Times New Roman" w:hAnsi="Times New Roman"/>
          <w:sz w:val="24"/>
        </w:rPr>
      </w:pPr>
      <w:r w:rsidRPr="00032F8A">
        <w:rPr>
          <w:rFonts w:ascii="Times New Roman" w:hAnsi="Times New Roman"/>
          <w:b/>
          <w:sz w:val="24"/>
        </w:rPr>
        <w:t>WHEREAS</w:t>
      </w:r>
      <w:r w:rsidRPr="00032F8A">
        <w:rPr>
          <w:rFonts w:ascii="Times New Roman" w:hAnsi="Times New Roman"/>
          <w:sz w:val="24"/>
        </w:rPr>
        <w:t>, a</w:t>
      </w:r>
      <w:r w:rsidR="0090536E" w:rsidRPr="00032F8A">
        <w:rPr>
          <w:rFonts w:ascii="Times New Roman" w:hAnsi="Times New Roman"/>
          <w:sz w:val="24"/>
        </w:rPr>
        <w:t xml:space="preserve">t the </w:t>
      </w:r>
      <w:r w:rsidR="000837BA" w:rsidRPr="00D3573E">
        <w:rPr>
          <w:rFonts w:ascii="Times New Roman" w:hAnsi="Times New Roman" w:cs="Times New Roman"/>
          <w:sz w:val="24"/>
          <w:szCs w:val="24"/>
        </w:rPr>
        <w:t>conclusion</w:t>
      </w:r>
      <w:r w:rsidR="000837BA" w:rsidRPr="00032F8A">
        <w:rPr>
          <w:rFonts w:ascii="Times New Roman" w:hAnsi="Times New Roman"/>
          <w:sz w:val="24"/>
        </w:rPr>
        <w:t xml:space="preserve"> </w:t>
      </w:r>
      <w:r w:rsidR="0090536E" w:rsidRPr="00032F8A">
        <w:rPr>
          <w:rFonts w:ascii="Times New Roman" w:hAnsi="Times New Roman"/>
          <w:sz w:val="24"/>
        </w:rPr>
        <w:t>of</w:t>
      </w:r>
      <w:r w:rsidRPr="00032F8A">
        <w:rPr>
          <w:rFonts w:ascii="Times New Roman" w:hAnsi="Times New Roman"/>
          <w:sz w:val="24"/>
        </w:rPr>
        <w:t xml:space="preserve"> </w:t>
      </w:r>
      <w:r w:rsidR="000837BA" w:rsidRPr="00D3573E">
        <w:rPr>
          <w:rFonts w:ascii="Times New Roman" w:hAnsi="Times New Roman" w:cs="Times New Roman"/>
          <w:sz w:val="24"/>
          <w:szCs w:val="24"/>
        </w:rPr>
        <w:t xml:space="preserve">the initial and </w:t>
      </w:r>
      <w:r w:rsidR="000837BA" w:rsidRPr="00032F8A">
        <w:rPr>
          <w:rFonts w:ascii="Times New Roman" w:hAnsi="Times New Roman"/>
          <w:sz w:val="24"/>
        </w:rPr>
        <w:t>any</w:t>
      </w:r>
      <w:r w:rsidR="000837BA" w:rsidRPr="00D3573E">
        <w:rPr>
          <w:rFonts w:ascii="Times New Roman" w:hAnsi="Times New Roman" w:cs="Times New Roman"/>
          <w:sz w:val="24"/>
          <w:szCs w:val="24"/>
        </w:rPr>
        <w:t xml:space="preserve"> subsequent</w:t>
      </w:r>
      <w:r w:rsidR="000837BA" w:rsidRPr="00032F8A">
        <w:rPr>
          <w:rFonts w:ascii="Times New Roman" w:hAnsi="Times New Roman"/>
          <w:sz w:val="24"/>
        </w:rPr>
        <w:t xml:space="preserve"> </w:t>
      </w:r>
      <w:r w:rsidR="0090536E" w:rsidRPr="00032F8A">
        <w:rPr>
          <w:rFonts w:ascii="Times New Roman" w:hAnsi="Times New Roman"/>
          <w:sz w:val="24"/>
        </w:rPr>
        <w:t xml:space="preserve">five-year period following a failure to enact </w:t>
      </w:r>
      <w:r w:rsidR="000837BA" w:rsidRPr="00032F8A">
        <w:rPr>
          <w:rFonts w:ascii="Times New Roman" w:hAnsi="Times New Roman"/>
          <w:sz w:val="24"/>
        </w:rPr>
        <w:t xml:space="preserve">local </w:t>
      </w:r>
      <w:r w:rsidR="000837BA" w:rsidRPr="00D3573E">
        <w:rPr>
          <w:rFonts w:ascii="Times New Roman" w:hAnsi="Times New Roman" w:cs="Times New Roman"/>
          <w:sz w:val="24"/>
          <w:szCs w:val="24"/>
        </w:rPr>
        <w:t>regulation</w:t>
      </w:r>
      <w:r w:rsidR="00670A08">
        <w:rPr>
          <w:rFonts w:ascii="Times New Roman" w:hAnsi="Times New Roman" w:cs="Times New Roman"/>
          <w:sz w:val="24"/>
          <w:szCs w:val="24"/>
        </w:rPr>
        <w:t>s</w:t>
      </w:r>
      <w:r w:rsidR="000837BA" w:rsidRPr="00D3573E">
        <w:rPr>
          <w:rFonts w:ascii="Times New Roman" w:hAnsi="Times New Roman" w:cs="Times New Roman"/>
          <w:sz w:val="24"/>
          <w:szCs w:val="24"/>
        </w:rPr>
        <w:t xml:space="preserve"> or prohibition</w:t>
      </w:r>
      <w:r w:rsidR="00670A08">
        <w:rPr>
          <w:rFonts w:ascii="Times New Roman" w:hAnsi="Times New Roman" w:cs="Times New Roman"/>
          <w:sz w:val="24"/>
          <w:szCs w:val="24"/>
        </w:rPr>
        <w:t>s,</w:t>
      </w:r>
      <w:r w:rsidR="0090536E" w:rsidRPr="00D3573E">
        <w:rPr>
          <w:rFonts w:ascii="Times New Roman" w:hAnsi="Times New Roman" w:cs="Times New Roman"/>
          <w:sz w:val="24"/>
          <w:szCs w:val="24"/>
        </w:rPr>
        <w:t xml:space="preserve"> </w:t>
      </w:r>
      <w:r w:rsidR="000837BA" w:rsidRPr="00D3573E">
        <w:rPr>
          <w:rFonts w:ascii="Times New Roman" w:hAnsi="Times New Roman" w:cs="Times New Roman"/>
          <w:sz w:val="24"/>
          <w:szCs w:val="24"/>
        </w:rPr>
        <w:t xml:space="preserve">the </w:t>
      </w:r>
      <w:r w:rsidR="0090536E" w:rsidRPr="00032F8A">
        <w:rPr>
          <w:rFonts w:ascii="Times New Roman" w:hAnsi="Times New Roman"/>
          <w:sz w:val="24"/>
        </w:rPr>
        <w:t xml:space="preserve">municipality </w:t>
      </w:r>
      <w:r w:rsidR="00E669C5" w:rsidRPr="00D3573E">
        <w:rPr>
          <w:rFonts w:ascii="Times New Roman" w:hAnsi="Times New Roman" w:cs="Times New Roman"/>
          <w:sz w:val="24"/>
          <w:szCs w:val="24"/>
        </w:rPr>
        <w:t>shall again have</w:t>
      </w:r>
      <w:r w:rsidR="00E669C5" w:rsidRPr="00032F8A">
        <w:rPr>
          <w:rFonts w:ascii="Times New Roman" w:hAnsi="Times New Roman"/>
          <w:sz w:val="24"/>
        </w:rPr>
        <w:t xml:space="preserve"> 180</w:t>
      </w:r>
      <w:r w:rsidR="00E669C5" w:rsidRPr="00D3573E">
        <w:rPr>
          <w:rFonts w:ascii="Times New Roman" w:hAnsi="Times New Roman" w:cs="Times New Roman"/>
          <w:sz w:val="24"/>
          <w:szCs w:val="24"/>
        </w:rPr>
        <w:t xml:space="preserve"> days to adopt an ordinance regulating or prohibiting cannabis businesses</w:t>
      </w:r>
      <w:r w:rsidR="00E669C5" w:rsidRPr="00032F8A">
        <w:rPr>
          <w:rFonts w:ascii="Times New Roman" w:hAnsi="Times New Roman"/>
          <w:sz w:val="24"/>
        </w:rPr>
        <w:t xml:space="preserve">, but any </w:t>
      </w:r>
      <w:r w:rsidR="00E669C5" w:rsidRPr="00D3573E">
        <w:rPr>
          <w:rFonts w:ascii="Times New Roman" w:hAnsi="Times New Roman" w:cs="Times New Roman"/>
          <w:sz w:val="24"/>
          <w:szCs w:val="24"/>
        </w:rPr>
        <w:t xml:space="preserve">such </w:t>
      </w:r>
      <w:r w:rsidR="0090536E" w:rsidRPr="00032F8A">
        <w:rPr>
          <w:rFonts w:ascii="Times New Roman" w:hAnsi="Times New Roman"/>
          <w:sz w:val="24"/>
        </w:rPr>
        <w:t xml:space="preserve">ordinance would be prospective only and </w:t>
      </w:r>
      <w:r w:rsidR="00E669C5" w:rsidRPr="00D3573E">
        <w:rPr>
          <w:rFonts w:ascii="Times New Roman" w:hAnsi="Times New Roman" w:cs="Times New Roman"/>
          <w:sz w:val="24"/>
          <w:szCs w:val="24"/>
        </w:rPr>
        <w:t xml:space="preserve">would </w:t>
      </w:r>
      <w:r w:rsidR="0090536E" w:rsidRPr="00032F8A">
        <w:rPr>
          <w:rFonts w:ascii="Times New Roman" w:hAnsi="Times New Roman"/>
          <w:sz w:val="24"/>
        </w:rPr>
        <w:t>not apply to</w:t>
      </w:r>
      <w:r w:rsidRPr="00032F8A">
        <w:rPr>
          <w:rFonts w:ascii="Times New Roman" w:hAnsi="Times New Roman"/>
          <w:sz w:val="24"/>
        </w:rPr>
        <w:t xml:space="preserve"> </w:t>
      </w:r>
      <w:r w:rsidR="0090536E" w:rsidRPr="00032F8A">
        <w:rPr>
          <w:rFonts w:ascii="Times New Roman" w:hAnsi="Times New Roman"/>
          <w:sz w:val="24"/>
        </w:rPr>
        <w:t xml:space="preserve">any cannabis business already operating within the </w:t>
      </w:r>
      <w:r w:rsidR="00E669C5" w:rsidRPr="00D3573E">
        <w:rPr>
          <w:rFonts w:ascii="Times New Roman" w:hAnsi="Times New Roman" w:cs="Times New Roman"/>
          <w:sz w:val="24"/>
          <w:szCs w:val="24"/>
        </w:rPr>
        <w:t>municipality</w:t>
      </w:r>
      <w:r w:rsidRPr="00032F8A">
        <w:rPr>
          <w:rFonts w:ascii="Times New Roman" w:hAnsi="Times New Roman"/>
          <w:sz w:val="24"/>
        </w:rPr>
        <w:t>; and</w:t>
      </w:r>
    </w:p>
    <w:p w14:paraId="7EA1925E" w14:textId="23C6762F" w:rsidR="00E669C5" w:rsidRPr="00D3573E" w:rsidRDefault="00F1658E" w:rsidP="00D3573E">
      <w:pPr>
        <w:spacing w:after="0" w:line="240" w:lineRule="auto"/>
        <w:ind w:firstLine="720"/>
        <w:jc w:val="both"/>
        <w:rPr>
          <w:rFonts w:ascii="Times New Roman" w:hAnsi="Times New Roman" w:cs="Times New Roman"/>
          <w:b/>
          <w:bCs/>
          <w:sz w:val="24"/>
          <w:szCs w:val="24"/>
        </w:rPr>
      </w:pPr>
      <w:r w:rsidRPr="00D3573E">
        <w:rPr>
          <w:rFonts w:ascii="Times New Roman" w:hAnsi="Times New Roman" w:cs="Times New Roman"/>
          <w:sz w:val="24"/>
          <w:szCs w:val="24"/>
        </w:rPr>
        <w:tab/>
      </w:r>
    </w:p>
    <w:p w14:paraId="17791DA8" w14:textId="467643E3" w:rsidR="00375424" w:rsidRPr="00375424" w:rsidRDefault="00E669C5" w:rsidP="00375424">
      <w:pPr>
        <w:spacing w:after="0" w:line="240" w:lineRule="auto"/>
        <w:ind w:firstLine="720"/>
        <w:jc w:val="both"/>
        <w:rPr>
          <w:rFonts w:ascii="Times New Roman" w:hAnsi="Times New Roman" w:cs="Times New Roman"/>
          <w:sz w:val="24"/>
          <w:szCs w:val="24"/>
        </w:rPr>
      </w:pPr>
      <w:r w:rsidRPr="00032F8A">
        <w:rPr>
          <w:rFonts w:ascii="Times New Roman" w:hAnsi="Times New Roman"/>
          <w:b/>
          <w:sz w:val="24"/>
        </w:rPr>
        <w:t>WHEREAS,</w:t>
      </w:r>
      <w:r w:rsidRPr="00032F8A">
        <w:rPr>
          <w:rFonts w:ascii="Times New Roman" w:hAnsi="Times New Roman"/>
          <w:sz w:val="24"/>
        </w:rPr>
        <w:t xml:space="preserve"> the </w:t>
      </w:r>
      <w:r w:rsidRPr="00D3573E">
        <w:rPr>
          <w:rFonts w:ascii="Times New Roman" w:hAnsi="Times New Roman" w:cs="Times New Roman"/>
          <w:bCs/>
          <w:sz w:val="24"/>
          <w:szCs w:val="24"/>
        </w:rPr>
        <w:t>[GOVERNING BODY]</w:t>
      </w:r>
      <w:r w:rsidRPr="00032F8A">
        <w:rPr>
          <w:rFonts w:ascii="Times New Roman" w:hAnsi="Times New Roman"/>
          <w:sz w:val="24"/>
        </w:rPr>
        <w:t xml:space="preserve"> of </w:t>
      </w:r>
      <w:r w:rsidRPr="00D3573E">
        <w:rPr>
          <w:rFonts w:ascii="Times New Roman" w:hAnsi="Times New Roman" w:cs="Times New Roman"/>
          <w:bCs/>
          <w:sz w:val="24"/>
          <w:szCs w:val="24"/>
        </w:rPr>
        <w:t xml:space="preserve">the </w:t>
      </w:r>
      <w:r w:rsidRPr="00032F8A">
        <w:rPr>
          <w:rFonts w:ascii="Times New Roman" w:hAnsi="Times New Roman"/>
          <w:sz w:val="24"/>
        </w:rPr>
        <w:t xml:space="preserve">[NAME OF MUNICIPALITY] </w:t>
      </w:r>
      <w:r w:rsidRPr="00D3573E">
        <w:rPr>
          <w:rFonts w:ascii="Times New Roman" w:hAnsi="Times New Roman" w:cs="Times New Roman"/>
          <w:bCs/>
          <w:sz w:val="24"/>
          <w:szCs w:val="24"/>
        </w:rPr>
        <w:t>has determined that, due to present uncertainties regarding</w:t>
      </w:r>
      <w:r w:rsidRPr="00032F8A">
        <w:rPr>
          <w:rFonts w:ascii="Times New Roman" w:hAnsi="Times New Roman"/>
          <w:sz w:val="24"/>
        </w:rPr>
        <w:t xml:space="preserve"> the potential </w:t>
      </w:r>
      <w:r w:rsidRPr="00D3573E">
        <w:rPr>
          <w:rFonts w:ascii="Times New Roman" w:hAnsi="Times New Roman" w:cs="Times New Roman"/>
          <w:bCs/>
          <w:sz w:val="24"/>
          <w:szCs w:val="24"/>
        </w:rPr>
        <w:t>future</w:t>
      </w:r>
      <w:r w:rsidRPr="00032F8A">
        <w:rPr>
          <w:rFonts w:ascii="Times New Roman" w:hAnsi="Times New Roman"/>
          <w:sz w:val="24"/>
        </w:rPr>
        <w:t xml:space="preserve"> impacts </w:t>
      </w:r>
      <w:r w:rsidRPr="00D3573E">
        <w:rPr>
          <w:rFonts w:ascii="Times New Roman" w:hAnsi="Times New Roman" w:cs="Times New Roman"/>
          <w:bCs/>
          <w:sz w:val="24"/>
          <w:szCs w:val="24"/>
        </w:rPr>
        <w:t xml:space="preserve">that allowing one or more classes of cannabis business might have </w:t>
      </w:r>
      <w:r w:rsidRPr="00032F8A">
        <w:rPr>
          <w:rFonts w:ascii="Times New Roman" w:hAnsi="Times New Roman"/>
          <w:sz w:val="24"/>
        </w:rPr>
        <w:t xml:space="preserve">on </w:t>
      </w:r>
      <w:r w:rsidRPr="00D3573E">
        <w:rPr>
          <w:rFonts w:ascii="Times New Roman" w:hAnsi="Times New Roman" w:cs="Times New Roman"/>
          <w:bCs/>
          <w:sz w:val="24"/>
          <w:szCs w:val="24"/>
        </w:rPr>
        <w:t xml:space="preserve">New Jersey municipalities in general, and on [NAME OF MUNICIPALITY] in particular, it is at this time necessary and appropriate, and in the best interest of </w:t>
      </w:r>
      <w:r w:rsidRPr="00032F8A">
        <w:rPr>
          <w:rFonts w:ascii="Times New Roman" w:hAnsi="Times New Roman"/>
          <w:sz w:val="24"/>
        </w:rPr>
        <w:t xml:space="preserve">the health, safety and welfare of </w:t>
      </w:r>
      <w:r w:rsidRPr="00D3573E">
        <w:rPr>
          <w:rFonts w:ascii="Times New Roman" w:hAnsi="Times New Roman" w:cs="Times New Roman"/>
          <w:bCs/>
          <w:sz w:val="24"/>
          <w:szCs w:val="24"/>
        </w:rPr>
        <w:t xml:space="preserve">[NAME OF MUNICIPALITY]’s </w:t>
      </w:r>
      <w:r w:rsidRPr="00032F8A">
        <w:rPr>
          <w:rFonts w:ascii="Times New Roman" w:hAnsi="Times New Roman"/>
          <w:sz w:val="24"/>
        </w:rPr>
        <w:t xml:space="preserve">residents and </w:t>
      </w:r>
      <w:r w:rsidRPr="00D3573E">
        <w:rPr>
          <w:rFonts w:ascii="Times New Roman" w:hAnsi="Times New Roman" w:cs="Times New Roman"/>
          <w:bCs/>
          <w:sz w:val="24"/>
          <w:szCs w:val="24"/>
        </w:rPr>
        <w:t>members of the public who visit, travel, or conduct business in [NAME OF MUNICIPALITY], to amend [NAME OF MUNICIPALITY]’s zoning regulations to prohibit all manner of marijuana-related land use and development within the geographic boundaries of [NAME OF MUNICIPALITY</w:t>
      </w:r>
      <w:r w:rsidRPr="00375424">
        <w:rPr>
          <w:rFonts w:ascii="Times New Roman" w:hAnsi="Times New Roman" w:cs="Times New Roman"/>
          <w:bCs/>
          <w:sz w:val="24"/>
          <w:szCs w:val="24"/>
        </w:rPr>
        <w:t>]</w:t>
      </w:r>
      <w:r w:rsidR="00375424" w:rsidRPr="00375424">
        <w:rPr>
          <w:rFonts w:ascii="Times New Roman" w:hAnsi="Times New Roman" w:cs="Times New Roman"/>
          <w:sz w:val="24"/>
          <w:szCs w:val="24"/>
        </w:rPr>
        <w:t>; and</w:t>
      </w:r>
    </w:p>
    <w:p w14:paraId="1C73731A" w14:textId="77777777" w:rsidR="00375424" w:rsidRPr="00375424" w:rsidRDefault="00375424" w:rsidP="00375424">
      <w:pPr>
        <w:spacing w:after="0" w:line="240" w:lineRule="auto"/>
        <w:ind w:firstLine="720"/>
        <w:jc w:val="both"/>
        <w:rPr>
          <w:rFonts w:ascii="Times New Roman" w:hAnsi="Times New Roman" w:cs="Times New Roman"/>
          <w:sz w:val="24"/>
          <w:szCs w:val="24"/>
        </w:rPr>
      </w:pPr>
    </w:p>
    <w:p w14:paraId="14136159" w14:textId="6B45712D" w:rsidR="00375424" w:rsidRPr="00032F8A" w:rsidRDefault="00375424" w:rsidP="00032F8A">
      <w:pPr>
        <w:spacing w:after="0" w:line="240" w:lineRule="auto"/>
        <w:ind w:firstLine="720"/>
        <w:jc w:val="both"/>
        <w:rPr>
          <w:rFonts w:ascii="Times New Roman" w:hAnsi="Times New Roman"/>
          <w:sz w:val="24"/>
        </w:rPr>
      </w:pPr>
      <w:r w:rsidRPr="00670A08">
        <w:rPr>
          <w:rFonts w:ascii="Times New Roman" w:hAnsi="Times New Roman" w:cs="Times New Roman"/>
          <w:b/>
          <w:sz w:val="24"/>
          <w:szCs w:val="24"/>
        </w:rPr>
        <w:t>WHEREAS</w:t>
      </w:r>
      <w:r w:rsidRPr="00375424">
        <w:rPr>
          <w:rFonts w:ascii="Times New Roman" w:hAnsi="Times New Roman" w:cs="Times New Roman"/>
          <w:sz w:val="24"/>
          <w:szCs w:val="24"/>
        </w:rPr>
        <w:t xml:space="preserve">, </w:t>
      </w:r>
      <w:r w:rsidR="00B12EA2">
        <w:rPr>
          <w:rFonts w:ascii="Times New Roman" w:hAnsi="Times New Roman" w:cs="Times New Roman"/>
          <w:sz w:val="24"/>
          <w:szCs w:val="24"/>
        </w:rPr>
        <w:t xml:space="preserve">due to </w:t>
      </w:r>
      <w:r w:rsidRPr="00375424">
        <w:rPr>
          <w:rFonts w:ascii="Times New Roman" w:hAnsi="Times New Roman" w:cs="Times New Roman"/>
          <w:sz w:val="24"/>
          <w:szCs w:val="24"/>
        </w:rPr>
        <w:t>the complexity and novelty of the Act; the many areas of municipal law that are or may be implicated in decisions as to whether or to what extent cannabis or medical cannabis should be permitted for land use purposes or otherwise regulated in any particular municipality; and the relatively short duration in</w:t>
      </w:r>
      <w:r w:rsidRPr="00032F8A">
        <w:rPr>
          <w:rFonts w:ascii="Times New Roman" w:hAnsi="Times New Roman"/>
          <w:sz w:val="24"/>
        </w:rPr>
        <w:t xml:space="preserve"> which </w:t>
      </w:r>
      <w:r w:rsidRPr="00375424">
        <w:rPr>
          <w:rFonts w:ascii="Times New Roman" w:hAnsi="Times New Roman" w:cs="Times New Roman"/>
          <w:sz w:val="24"/>
          <w:szCs w:val="24"/>
        </w:rPr>
        <w:t xml:space="preserve">the Act would allow such decisions to be made before imposing an automatic authorization of such uses in specified zoning districts subject to unspecified conditions, the most prudent course of action for all municipalities, whether or not generally in favor of cannabis or medical cannabis land development and uses, would be to prohibit all such uses within the Act’s 180-day period in order to ensure sufficient time to carefully review all aspects of the Act and its </w:t>
      </w:r>
      <w:r w:rsidRPr="00032F8A">
        <w:rPr>
          <w:rFonts w:ascii="Times New Roman" w:hAnsi="Times New Roman"/>
          <w:sz w:val="24"/>
        </w:rPr>
        <w:t>impacts</w:t>
      </w:r>
      <w:r>
        <w:rPr>
          <w:rFonts w:ascii="Times New Roman" w:hAnsi="Times New Roman" w:cs="Times New Roman"/>
          <w:sz w:val="24"/>
          <w:szCs w:val="24"/>
        </w:rPr>
        <w:t>;</w:t>
      </w:r>
    </w:p>
    <w:p w14:paraId="468A4FF3" w14:textId="77777777" w:rsidR="00670A08" w:rsidRDefault="00670A08" w:rsidP="00375424">
      <w:pPr>
        <w:spacing w:after="0" w:line="240" w:lineRule="auto"/>
        <w:ind w:firstLine="720"/>
        <w:jc w:val="both"/>
        <w:rPr>
          <w:rFonts w:ascii="Times New Roman" w:hAnsi="Times New Roman" w:cs="Times New Roman"/>
          <w:sz w:val="24"/>
          <w:szCs w:val="24"/>
        </w:rPr>
      </w:pPr>
    </w:p>
    <w:p w14:paraId="4329F518" w14:textId="0BA5D4CC" w:rsidR="00E669C5" w:rsidRPr="00D3573E" w:rsidRDefault="00E669C5" w:rsidP="00D3573E">
      <w:pPr>
        <w:spacing w:after="0" w:line="240" w:lineRule="auto"/>
        <w:ind w:firstLine="720"/>
        <w:jc w:val="both"/>
        <w:rPr>
          <w:rFonts w:ascii="Times New Roman" w:hAnsi="Times New Roman" w:cs="Times New Roman"/>
          <w:sz w:val="24"/>
          <w:szCs w:val="24"/>
        </w:rPr>
      </w:pPr>
      <w:r w:rsidRPr="00032F8A">
        <w:rPr>
          <w:rFonts w:ascii="Times New Roman" w:hAnsi="Times New Roman"/>
          <w:b/>
          <w:sz w:val="24"/>
        </w:rPr>
        <w:t>NOW THEREFORE, BE IT ORDAINED,</w:t>
      </w:r>
      <w:r w:rsidRPr="00032F8A">
        <w:rPr>
          <w:rFonts w:ascii="Times New Roman" w:hAnsi="Times New Roman"/>
          <w:sz w:val="24"/>
        </w:rPr>
        <w:t xml:space="preserve"> </w:t>
      </w:r>
      <w:r w:rsidRPr="00D3573E">
        <w:rPr>
          <w:rFonts w:ascii="Times New Roman" w:hAnsi="Times New Roman" w:cs="Times New Roman"/>
          <w:sz w:val="24"/>
          <w:szCs w:val="24"/>
        </w:rPr>
        <w:t>by the [</w:t>
      </w:r>
      <w:r w:rsidRPr="00032F8A">
        <w:rPr>
          <w:rFonts w:ascii="Times New Roman" w:hAnsi="Times New Roman"/>
          <w:sz w:val="24"/>
        </w:rPr>
        <w:t>GOVERNING BODY</w:t>
      </w:r>
      <w:r w:rsidRPr="00D3573E">
        <w:rPr>
          <w:rFonts w:ascii="Times New Roman" w:hAnsi="Times New Roman" w:cs="Times New Roman"/>
          <w:sz w:val="24"/>
          <w:szCs w:val="24"/>
        </w:rPr>
        <w:t>] of the</w:t>
      </w:r>
      <w:r w:rsidRPr="00032F8A">
        <w:rPr>
          <w:rFonts w:ascii="Times New Roman" w:hAnsi="Times New Roman"/>
          <w:sz w:val="24"/>
        </w:rPr>
        <w:t xml:space="preserve"> [NAME OF MUNICIPALITY</w:t>
      </w:r>
      <w:r w:rsidRPr="00D3573E">
        <w:rPr>
          <w:rFonts w:ascii="Times New Roman" w:hAnsi="Times New Roman" w:cs="Times New Roman"/>
          <w:sz w:val="24"/>
          <w:szCs w:val="24"/>
        </w:rPr>
        <w:t xml:space="preserve">], in the </w:t>
      </w:r>
      <w:r w:rsidR="002E2E46">
        <w:rPr>
          <w:rFonts w:ascii="Times New Roman" w:hAnsi="Times New Roman" w:cs="Times New Roman"/>
          <w:sz w:val="24"/>
          <w:szCs w:val="24"/>
        </w:rPr>
        <w:t>[NAME OF COUNTY]</w:t>
      </w:r>
      <w:r w:rsidRPr="00D3573E">
        <w:rPr>
          <w:rFonts w:ascii="Times New Roman" w:hAnsi="Times New Roman" w:cs="Times New Roman"/>
          <w:sz w:val="24"/>
          <w:szCs w:val="24"/>
        </w:rPr>
        <w:t>, State of New Jersey, as follows:</w:t>
      </w:r>
    </w:p>
    <w:p w14:paraId="3BAC6F10" w14:textId="77777777" w:rsidR="00E669C5" w:rsidRPr="00D3573E" w:rsidRDefault="00E669C5" w:rsidP="00D3573E">
      <w:pPr>
        <w:spacing w:after="0" w:line="240" w:lineRule="auto"/>
        <w:ind w:firstLine="720"/>
        <w:jc w:val="both"/>
        <w:rPr>
          <w:rFonts w:ascii="Times New Roman" w:hAnsi="Times New Roman" w:cs="Times New Roman"/>
          <w:sz w:val="24"/>
          <w:szCs w:val="24"/>
        </w:rPr>
      </w:pPr>
    </w:p>
    <w:p w14:paraId="612D8E61" w14:textId="242458ED" w:rsidR="00E669C5" w:rsidRPr="00D3573E" w:rsidRDefault="00E669C5" w:rsidP="00D3573E">
      <w:pPr>
        <w:spacing w:after="0" w:line="240" w:lineRule="auto"/>
        <w:ind w:firstLine="720"/>
        <w:jc w:val="both"/>
        <w:rPr>
          <w:rFonts w:ascii="Times New Roman" w:hAnsi="Times New Roman" w:cs="Times New Roman"/>
          <w:sz w:val="24"/>
          <w:szCs w:val="24"/>
        </w:rPr>
      </w:pPr>
      <w:r w:rsidRPr="00D3573E">
        <w:rPr>
          <w:rFonts w:ascii="Times New Roman" w:hAnsi="Times New Roman" w:cs="Times New Roman"/>
          <w:sz w:val="24"/>
          <w:szCs w:val="24"/>
        </w:rPr>
        <w:t>1.</w:t>
      </w:r>
      <w:r w:rsidRPr="00D3573E">
        <w:rPr>
          <w:rFonts w:ascii="Times New Roman" w:hAnsi="Times New Roman" w:cs="Times New Roman"/>
          <w:sz w:val="24"/>
          <w:szCs w:val="24"/>
        </w:rPr>
        <w:tab/>
      </w:r>
      <w:r w:rsidR="009921FA" w:rsidRPr="00D3573E">
        <w:rPr>
          <w:rFonts w:ascii="Times New Roman" w:hAnsi="Times New Roman" w:cs="Times New Roman"/>
          <w:sz w:val="24"/>
          <w:szCs w:val="24"/>
        </w:rPr>
        <w:t>Pursuant</w:t>
      </w:r>
      <w:r w:rsidR="009921FA" w:rsidRPr="00032F8A">
        <w:rPr>
          <w:rFonts w:ascii="Times New Roman" w:hAnsi="Times New Roman"/>
          <w:sz w:val="24"/>
        </w:rPr>
        <w:t xml:space="preserve"> to </w:t>
      </w:r>
      <w:r w:rsidR="009921FA" w:rsidRPr="00D3573E">
        <w:rPr>
          <w:rFonts w:ascii="Times New Roman" w:hAnsi="Times New Roman" w:cs="Times New Roman"/>
          <w:sz w:val="24"/>
          <w:szCs w:val="24"/>
        </w:rPr>
        <w:t xml:space="preserve">section 31b of </w:t>
      </w:r>
      <w:r w:rsidR="002E2E46">
        <w:rPr>
          <w:rFonts w:ascii="Times New Roman" w:hAnsi="Times New Roman" w:cs="Times New Roman"/>
          <w:sz w:val="24"/>
          <w:szCs w:val="24"/>
        </w:rPr>
        <w:t xml:space="preserve">the </w:t>
      </w:r>
      <w:r w:rsidR="002E2E46" w:rsidRPr="00D3573E">
        <w:rPr>
          <w:rFonts w:ascii="Times New Roman" w:hAnsi="Times New Roman" w:cs="Times New Roman"/>
          <w:sz w:val="24"/>
          <w:szCs w:val="24"/>
        </w:rPr>
        <w:t xml:space="preserve">New Jersey Cannabis Regulatory, Enforcement Assistance, and Marketplace Modernization Act </w:t>
      </w:r>
      <w:r w:rsidR="002E2E46">
        <w:rPr>
          <w:rFonts w:ascii="Times New Roman" w:hAnsi="Times New Roman" w:cs="Times New Roman"/>
          <w:sz w:val="24"/>
          <w:szCs w:val="24"/>
        </w:rPr>
        <w:t>(</w:t>
      </w:r>
      <w:r w:rsidR="009921FA" w:rsidRPr="00D3573E">
        <w:rPr>
          <w:rFonts w:ascii="Times New Roman" w:hAnsi="Times New Roman" w:cs="Times New Roman"/>
          <w:sz w:val="24"/>
          <w:szCs w:val="24"/>
        </w:rPr>
        <w:t>P.L. 2021, c.</w:t>
      </w:r>
      <w:r w:rsidR="002E2E46">
        <w:rPr>
          <w:rFonts w:ascii="Times New Roman" w:hAnsi="Times New Roman" w:cs="Times New Roman"/>
          <w:sz w:val="24"/>
          <w:szCs w:val="24"/>
        </w:rPr>
        <w:t xml:space="preserve"> 16)</w:t>
      </w:r>
      <w:r w:rsidR="009921FA" w:rsidRPr="00D3573E">
        <w:rPr>
          <w:rFonts w:ascii="Times New Roman" w:hAnsi="Times New Roman" w:cs="Times New Roman"/>
          <w:sz w:val="24"/>
          <w:szCs w:val="24"/>
        </w:rPr>
        <w:t>, a</w:t>
      </w:r>
      <w:r w:rsidRPr="00D3573E">
        <w:rPr>
          <w:rFonts w:ascii="Times New Roman" w:hAnsi="Times New Roman" w:cs="Times New Roman"/>
          <w:sz w:val="24"/>
          <w:szCs w:val="24"/>
        </w:rPr>
        <w:t xml:space="preserve">ll cannabis </w:t>
      </w:r>
      <w:r w:rsidR="00025FF5" w:rsidRPr="00D3573E">
        <w:rPr>
          <w:rFonts w:ascii="Times New Roman" w:hAnsi="Times New Roman" w:cs="Times New Roman"/>
          <w:sz w:val="24"/>
          <w:szCs w:val="24"/>
        </w:rPr>
        <w:t>establishments</w:t>
      </w:r>
      <w:r w:rsidRPr="00D3573E">
        <w:rPr>
          <w:rFonts w:ascii="Times New Roman" w:hAnsi="Times New Roman" w:cs="Times New Roman"/>
          <w:sz w:val="24"/>
          <w:szCs w:val="24"/>
        </w:rPr>
        <w:t xml:space="preserve">, cannabis distributors or cannabis delivery services are hereby prohibited </w:t>
      </w:r>
      <w:r w:rsidR="009921FA" w:rsidRPr="00D3573E">
        <w:rPr>
          <w:rFonts w:ascii="Times New Roman" w:hAnsi="Times New Roman" w:cs="Times New Roman"/>
          <w:sz w:val="24"/>
          <w:szCs w:val="24"/>
        </w:rPr>
        <w:t xml:space="preserve">from operating anywhere </w:t>
      </w:r>
      <w:r w:rsidRPr="00D3573E">
        <w:rPr>
          <w:rFonts w:ascii="Times New Roman" w:hAnsi="Times New Roman" w:cs="Times New Roman"/>
          <w:sz w:val="24"/>
          <w:szCs w:val="24"/>
        </w:rPr>
        <w:t>in [NAME OF MUNICIPALITY]</w:t>
      </w:r>
      <w:r w:rsidR="009921FA" w:rsidRPr="00D3573E">
        <w:rPr>
          <w:rFonts w:ascii="Times New Roman" w:hAnsi="Times New Roman" w:cs="Times New Roman"/>
          <w:sz w:val="24"/>
          <w:szCs w:val="24"/>
        </w:rPr>
        <w:t>, except for the delivery of cannabis items and related supplies by</w:t>
      </w:r>
      <w:r w:rsidR="00025FF5">
        <w:rPr>
          <w:rFonts w:ascii="Times New Roman" w:hAnsi="Times New Roman" w:cs="Times New Roman"/>
          <w:sz w:val="24"/>
          <w:szCs w:val="24"/>
        </w:rPr>
        <w:t xml:space="preserve"> </w:t>
      </w:r>
      <w:r w:rsidR="009921FA" w:rsidRPr="00D3573E">
        <w:rPr>
          <w:rFonts w:ascii="Times New Roman" w:hAnsi="Times New Roman" w:cs="Times New Roman"/>
          <w:sz w:val="24"/>
          <w:szCs w:val="24"/>
        </w:rPr>
        <w:t>a delivery service</w:t>
      </w:r>
      <w:r w:rsidRPr="00D3573E">
        <w:rPr>
          <w:rFonts w:ascii="Times New Roman" w:hAnsi="Times New Roman" w:cs="Times New Roman"/>
          <w:sz w:val="24"/>
          <w:szCs w:val="24"/>
        </w:rPr>
        <w:t xml:space="preserve">. </w:t>
      </w:r>
      <w:r w:rsidRPr="00375424">
        <w:rPr>
          <w:rFonts w:ascii="Times New Roman" w:hAnsi="Times New Roman" w:cs="Times New Roman"/>
          <w:i/>
          <w:sz w:val="24"/>
          <w:szCs w:val="24"/>
        </w:rPr>
        <w:t>[IF APPLICABLE: This prohibition shall also apply in those part of [NAME OF MUNICIPALITY] under the jurisdiction and</w:t>
      </w:r>
      <w:r w:rsidRPr="00032F8A">
        <w:rPr>
          <w:rFonts w:ascii="Times New Roman" w:hAnsi="Times New Roman"/>
          <w:i/>
          <w:sz w:val="24"/>
        </w:rPr>
        <w:t xml:space="preserve"> authority </w:t>
      </w:r>
      <w:r w:rsidRPr="00375424">
        <w:rPr>
          <w:rFonts w:ascii="Times New Roman" w:hAnsi="Times New Roman" w:cs="Times New Roman"/>
          <w:i/>
          <w:sz w:val="24"/>
          <w:szCs w:val="24"/>
        </w:rPr>
        <w:t xml:space="preserve">of [NAME OF APPLICABLE INDEPENDENT STATE </w:t>
      </w:r>
      <w:r w:rsidR="009921FA" w:rsidRPr="00375424">
        <w:rPr>
          <w:rFonts w:ascii="Times New Roman" w:hAnsi="Times New Roman" w:cs="Times New Roman"/>
          <w:i/>
          <w:sz w:val="24"/>
          <w:szCs w:val="24"/>
        </w:rPr>
        <w:t>A</w:t>
      </w:r>
      <w:r w:rsidRPr="00375424">
        <w:rPr>
          <w:rFonts w:ascii="Times New Roman" w:hAnsi="Times New Roman" w:cs="Times New Roman"/>
          <w:i/>
          <w:sz w:val="24"/>
          <w:szCs w:val="24"/>
        </w:rPr>
        <w:t>GENCY</w:t>
      </w:r>
      <w:r w:rsidR="009921FA" w:rsidRPr="00375424">
        <w:rPr>
          <w:rFonts w:ascii="Times New Roman" w:hAnsi="Times New Roman" w:cs="Times New Roman"/>
          <w:i/>
          <w:sz w:val="24"/>
          <w:szCs w:val="24"/>
        </w:rPr>
        <w:t>, COMMISSION</w:t>
      </w:r>
      <w:r w:rsidRPr="00375424">
        <w:rPr>
          <w:rFonts w:ascii="Times New Roman" w:hAnsi="Times New Roman" w:cs="Times New Roman"/>
          <w:i/>
          <w:sz w:val="24"/>
          <w:szCs w:val="24"/>
        </w:rPr>
        <w:t xml:space="preserve"> OR AUTHORITY</w:t>
      </w:r>
      <w:r w:rsidR="009921FA" w:rsidRPr="00375424">
        <w:rPr>
          <w:rFonts w:ascii="Times New Roman" w:hAnsi="Times New Roman" w:cs="Times New Roman"/>
          <w:i/>
          <w:sz w:val="24"/>
          <w:szCs w:val="24"/>
        </w:rPr>
        <w:t xml:space="preserve">], notwithstanding any State law to the contrary.]  </w:t>
      </w:r>
    </w:p>
    <w:p w14:paraId="2BBC09B7" w14:textId="77777777" w:rsidR="009921FA" w:rsidRPr="00D3573E" w:rsidRDefault="009921FA" w:rsidP="00D3573E">
      <w:pPr>
        <w:spacing w:after="0" w:line="240" w:lineRule="auto"/>
        <w:ind w:firstLine="720"/>
        <w:jc w:val="both"/>
        <w:rPr>
          <w:rFonts w:ascii="Times New Roman" w:hAnsi="Times New Roman" w:cs="Times New Roman"/>
          <w:sz w:val="24"/>
          <w:szCs w:val="24"/>
        </w:rPr>
      </w:pPr>
    </w:p>
    <w:p w14:paraId="67CD693A" w14:textId="77777777" w:rsidR="009921FA" w:rsidRPr="00D3573E" w:rsidRDefault="009921FA" w:rsidP="00D3573E">
      <w:pPr>
        <w:spacing w:after="0" w:line="240" w:lineRule="auto"/>
        <w:ind w:firstLine="720"/>
        <w:jc w:val="both"/>
        <w:rPr>
          <w:rFonts w:ascii="Times New Roman" w:hAnsi="Times New Roman" w:cs="Times New Roman"/>
          <w:sz w:val="24"/>
          <w:szCs w:val="24"/>
        </w:rPr>
      </w:pPr>
      <w:r w:rsidRPr="00D3573E">
        <w:rPr>
          <w:rFonts w:ascii="Times New Roman" w:hAnsi="Times New Roman" w:cs="Times New Roman"/>
          <w:sz w:val="24"/>
          <w:szCs w:val="24"/>
        </w:rPr>
        <w:t>2.</w:t>
      </w:r>
      <w:r w:rsidRPr="00D3573E">
        <w:rPr>
          <w:rFonts w:ascii="Times New Roman" w:hAnsi="Times New Roman" w:cs="Times New Roman"/>
          <w:sz w:val="24"/>
          <w:szCs w:val="24"/>
        </w:rPr>
        <w:tab/>
        <w:t>Section ____ of the [NAME OF MUNICIPAL CODE] is hereby amended by adding to the list of prohibited uses</w:t>
      </w:r>
      <w:r w:rsidR="004A30E0">
        <w:rPr>
          <w:rFonts w:ascii="Times New Roman" w:hAnsi="Times New Roman" w:cs="Times New Roman"/>
          <w:sz w:val="24"/>
          <w:szCs w:val="24"/>
        </w:rPr>
        <w:t>,</w:t>
      </w:r>
      <w:r w:rsidRPr="00D3573E">
        <w:rPr>
          <w:rFonts w:ascii="Times New Roman" w:hAnsi="Times New Roman" w:cs="Times New Roman"/>
          <w:sz w:val="24"/>
          <w:szCs w:val="24"/>
        </w:rPr>
        <w:t xml:space="preserve"> the following: “All classes of cannabis establishments or cannabis distributors or cannabis delivery services as said terms are defined in section</w:t>
      </w:r>
      <w:r w:rsidR="00B465CA">
        <w:rPr>
          <w:rFonts w:ascii="Times New Roman" w:hAnsi="Times New Roman" w:cs="Times New Roman"/>
          <w:sz w:val="24"/>
          <w:szCs w:val="24"/>
        </w:rPr>
        <w:t xml:space="preserve"> 3</w:t>
      </w:r>
      <w:r w:rsidRPr="00D3573E">
        <w:rPr>
          <w:rFonts w:ascii="Times New Roman" w:hAnsi="Times New Roman" w:cs="Times New Roman"/>
          <w:sz w:val="24"/>
          <w:szCs w:val="24"/>
        </w:rPr>
        <w:t xml:space="preserve"> of P.L. 2021, c. </w:t>
      </w:r>
      <w:r w:rsidR="002E2E46">
        <w:rPr>
          <w:rFonts w:ascii="Times New Roman" w:hAnsi="Times New Roman" w:cs="Times New Roman"/>
          <w:sz w:val="24"/>
          <w:szCs w:val="24"/>
        </w:rPr>
        <w:t>16</w:t>
      </w:r>
      <w:r w:rsidRPr="00D3573E">
        <w:rPr>
          <w:rFonts w:ascii="Times New Roman" w:hAnsi="Times New Roman" w:cs="Times New Roman"/>
          <w:sz w:val="24"/>
          <w:szCs w:val="24"/>
        </w:rPr>
        <w:t>, but not the delivery of cannabis items and related supplies by a delivery service.”</w:t>
      </w:r>
    </w:p>
    <w:p w14:paraId="4E4AB54E" w14:textId="77777777" w:rsidR="009921FA" w:rsidRPr="00D3573E" w:rsidRDefault="009921FA" w:rsidP="00D3573E">
      <w:pPr>
        <w:spacing w:after="0" w:line="240" w:lineRule="auto"/>
        <w:ind w:firstLine="720"/>
        <w:jc w:val="both"/>
        <w:rPr>
          <w:rFonts w:ascii="Times New Roman" w:hAnsi="Times New Roman" w:cs="Times New Roman"/>
          <w:sz w:val="24"/>
          <w:szCs w:val="24"/>
        </w:rPr>
      </w:pPr>
    </w:p>
    <w:p w14:paraId="231A4602" w14:textId="77777777" w:rsidR="009921FA" w:rsidRDefault="009921FA" w:rsidP="00D3573E">
      <w:pPr>
        <w:pStyle w:val="BodyText"/>
        <w:widowControl/>
        <w:ind w:left="0" w:firstLine="720"/>
        <w:jc w:val="both"/>
        <w:rPr>
          <w:rFonts w:cs="Times New Roman"/>
          <w:sz w:val="24"/>
          <w:szCs w:val="24"/>
        </w:rPr>
      </w:pPr>
      <w:r w:rsidRPr="00D3573E">
        <w:rPr>
          <w:rFonts w:cs="Times New Roman"/>
          <w:sz w:val="24"/>
          <w:szCs w:val="24"/>
        </w:rPr>
        <w:t>3.</w:t>
      </w:r>
      <w:r w:rsidRPr="00D3573E">
        <w:rPr>
          <w:rFonts w:cs="Times New Roman"/>
          <w:sz w:val="24"/>
          <w:szCs w:val="24"/>
        </w:rPr>
        <w:tab/>
        <w:t>Any article, section, paragraph, subsection, clause, or other provision of the [NAME OF MUNICIPAL CODE] inconsistent with the provisions of this ordinance is hereby repealed to the extent of such inconsistency.</w:t>
      </w:r>
    </w:p>
    <w:p w14:paraId="41FC77F1" w14:textId="77777777" w:rsidR="00D3573E" w:rsidRPr="00D3573E" w:rsidRDefault="00D3573E" w:rsidP="00D3573E">
      <w:pPr>
        <w:pStyle w:val="BodyText"/>
        <w:widowControl/>
        <w:ind w:left="0" w:firstLine="720"/>
        <w:jc w:val="both"/>
        <w:rPr>
          <w:rFonts w:cs="Times New Roman"/>
          <w:sz w:val="24"/>
          <w:szCs w:val="24"/>
        </w:rPr>
      </w:pPr>
    </w:p>
    <w:p w14:paraId="0D9241C1" w14:textId="77777777" w:rsidR="009921FA" w:rsidRDefault="009921FA" w:rsidP="00D3573E">
      <w:pPr>
        <w:pStyle w:val="BodyText"/>
        <w:widowControl/>
        <w:ind w:left="0" w:firstLine="720"/>
        <w:jc w:val="both"/>
        <w:rPr>
          <w:rFonts w:cs="Times New Roman"/>
          <w:sz w:val="24"/>
          <w:szCs w:val="24"/>
        </w:rPr>
      </w:pPr>
      <w:r w:rsidRPr="00D3573E">
        <w:rPr>
          <w:rFonts w:cs="Times New Roman"/>
          <w:bCs/>
          <w:sz w:val="24"/>
          <w:szCs w:val="24"/>
        </w:rPr>
        <w:t>4.</w:t>
      </w:r>
      <w:r w:rsidRPr="00D3573E">
        <w:rPr>
          <w:rFonts w:cs="Times New Roman"/>
          <w:sz w:val="24"/>
          <w:szCs w:val="24"/>
        </w:rPr>
        <w:tab/>
        <w:t>If any section, paragraph, subsection, clause, or provision of this ordinance shall be adjudged by a court of competent jurisdiction to be invalid, such adjudication shall apply only to the section, paragraph, subsection, clause, or provision so adjudged, and the remainder of this ordinance shall be deemed valid and effective.</w:t>
      </w:r>
    </w:p>
    <w:p w14:paraId="3EF13D7D" w14:textId="77777777" w:rsidR="00D3573E" w:rsidRPr="00D3573E" w:rsidRDefault="00D3573E" w:rsidP="00D3573E">
      <w:pPr>
        <w:pStyle w:val="BodyText"/>
        <w:widowControl/>
        <w:ind w:left="0" w:firstLine="720"/>
        <w:jc w:val="both"/>
        <w:rPr>
          <w:rFonts w:cs="Times New Roman"/>
          <w:sz w:val="24"/>
          <w:szCs w:val="24"/>
        </w:rPr>
      </w:pPr>
    </w:p>
    <w:p w14:paraId="47D0BCFA" w14:textId="7FEFBD5C" w:rsidR="009921FA" w:rsidRPr="00D3573E" w:rsidRDefault="009921FA" w:rsidP="00D3573E">
      <w:pPr>
        <w:spacing w:after="0" w:line="240" w:lineRule="auto"/>
        <w:ind w:firstLine="720"/>
        <w:jc w:val="both"/>
        <w:rPr>
          <w:rFonts w:ascii="Times New Roman" w:hAnsi="Times New Roman" w:cs="Times New Roman"/>
          <w:sz w:val="24"/>
          <w:szCs w:val="24"/>
        </w:rPr>
      </w:pPr>
      <w:r w:rsidRPr="00D3573E">
        <w:rPr>
          <w:rFonts w:ascii="Times New Roman" w:hAnsi="Times New Roman" w:cs="Times New Roman"/>
          <w:sz w:val="24"/>
          <w:szCs w:val="24"/>
        </w:rPr>
        <w:t>5.</w:t>
      </w:r>
      <w:r w:rsidRPr="00D3573E">
        <w:rPr>
          <w:rFonts w:ascii="Times New Roman" w:hAnsi="Times New Roman" w:cs="Times New Roman"/>
          <w:sz w:val="24"/>
          <w:szCs w:val="24"/>
        </w:rPr>
        <w:tab/>
        <w:t xml:space="preserve">This ordinance shall take effect upon </w:t>
      </w:r>
      <w:r w:rsidRPr="00032F8A">
        <w:rPr>
          <w:rFonts w:ascii="Times New Roman" w:hAnsi="Times New Roman"/>
          <w:sz w:val="24"/>
        </w:rPr>
        <w:t xml:space="preserve">its </w:t>
      </w:r>
      <w:r w:rsidRPr="00D3573E">
        <w:rPr>
          <w:rFonts w:ascii="Times New Roman" w:hAnsi="Times New Roman" w:cs="Times New Roman"/>
          <w:sz w:val="24"/>
          <w:szCs w:val="24"/>
        </w:rPr>
        <w:t xml:space="preserve">passage and publication and filing with </w:t>
      </w:r>
      <w:proofErr w:type="gramStart"/>
      <w:r w:rsidRPr="00D3573E">
        <w:rPr>
          <w:rFonts w:ascii="Times New Roman" w:hAnsi="Times New Roman" w:cs="Times New Roman"/>
          <w:sz w:val="24"/>
          <w:szCs w:val="24"/>
        </w:rPr>
        <w:t xml:space="preserve">the </w:t>
      </w:r>
      <w:r w:rsidR="002E2E46">
        <w:rPr>
          <w:rFonts w:ascii="Times New Roman" w:hAnsi="Times New Roman" w:cs="Times New Roman"/>
          <w:sz w:val="24"/>
          <w:szCs w:val="24"/>
        </w:rPr>
        <w:t xml:space="preserve"> [</w:t>
      </w:r>
      <w:proofErr w:type="gramEnd"/>
      <w:r w:rsidR="002E2E46">
        <w:rPr>
          <w:rFonts w:ascii="Times New Roman" w:hAnsi="Times New Roman" w:cs="Times New Roman"/>
          <w:sz w:val="24"/>
          <w:szCs w:val="24"/>
        </w:rPr>
        <w:t>NAME OF COUNTY]</w:t>
      </w:r>
      <w:r w:rsidRPr="00D3573E">
        <w:rPr>
          <w:rFonts w:ascii="Times New Roman" w:hAnsi="Times New Roman" w:cs="Times New Roman"/>
          <w:sz w:val="24"/>
          <w:szCs w:val="24"/>
        </w:rPr>
        <w:t xml:space="preserve"> Planning Board, and as otherwise provided for by law. </w:t>
      </w:r>
    </w:p>
    <w:p w14:paraId="2DEE911F" w14:textId="77777777" w:rsidR="005F7377" w:rsidRPr="00D3573E" w:rsidRDefault="005F7377" w:rsidP="00D3573E">
      <w:pPr>
        <w:spacing w:after="0" w:line="240" w:lineRule="auto"/>
        <w:jc w:val="both"/>
        <w:rPr>
          <w:rFonts w:ascii="Times New Roman" w:hAnsi="Times New Roman" w:cs="Times New Roman"/>
          <w:sz w:val="24"/>
          <w:szCs w:val="24"/>
        </w:rPr>
      </w:pPr>
    </w:p>
    <w:p w14:paraId="344224FC" w14:textId="77777777" w:rsidR="005F7377" w:rsidRPr="00D3573E" w:rsidRDefault="005F7377" w:rsidP="00D3573E">
      <w:pPr>
        <w:tabs>
          <w:tab w:val="left" w:pos="630"/>
          <w:tab w:val="left" w:pos="1440"/>
        </w:tabs>
        <w:spacing w:after="0" w:line="240" w:lineRule="auto"/>
        <w:jc w:val="both"/>
        <w:rPr>
          <w:rFonts w:ascii="Times New Roman" w:hAnsi="Times New Roman" w:cs="Times New Roman"/>
          <w:sz w:val="24"/>
          <w:szCs w:val="24"/>
        </w:rPr>
      </w:pPr>
      <w:bookmarkStart w:id="0" w:name="_Hlk65506245"/>
      <w:r w:rsidRPr="00D3573E">
        <w:rPr>
          <w:rFonts w:ascii="Times New Roman" w:hAnsi="Times New Roman" w:cs="Times New Roman"/>
          <w:sz w:val="24"/>
          <w:szCs w:val="24"/>
        </w:rPr>
        <w:t>ATTEST:</w:t>
      </w:r>
    </w:p>
    <w:p w14:paraId="68919F67" w14:textId="77777777" w:rsidR="005F7377" w:rsidRPr="00D3573E" w:rsidRDefault="005F7377" w:rsidP="00D3573E">
      <w:pPr>
        <w:tabs>
          <w:tab w:val="left" w:pos="630"/>
          <w:tab w:val="left" w:pos="1440"/>
        </w:tabs>
        <w:spacing w:after="0" w:line="240" w:lineRule="auto"/>
        <w:jc w:val="both"/>
        <w:rPr>
          <w:rFonts w:ascii="Times New Roman" w:hAnsi="Times New Roman" w:cs="Times New Roman"/>
          <w:sz w:val="24"/>
          <w:szCs w:val="24"/>
        </w:rPr>
      </w:pPr>
    </w:p>
    <w:p w14:paraId="359D13AD" w14:textId="77777777" w:rsidR="005F7377" w:rsidRPr="00D3573E" w:rsidRDefault="005F7377" w:rsidP="00D3573E">
      <w:pPr>
        <w:tabs>
          <w:tab w:val="left" w:pos="630"/>
          <w:tab w:val="left" w:pos="1440"/>
        </w:tabs>
        <w:spacing w:after="0" w:line="240" w:lineRule="auto"/>
        <w:jc w:val="both"/>
        <w:rPr>
          <w:rFonts w:ascii="Times New Roman" w:hAnsi="Times New Roman" w:cs="Times New Roman"/>
          <w:sz w:val="24"/>
          <w:szCs w:val="24"/>
        </w:rPr>
      </w:pPr>
    </w:p>
    <w:p w14:paraId="6608A4D8" w14:textId="77777777" w:rsidR="005F7377" w:rsidRPr="00D3573E" w:rsidRDefault="005F7377" w:rsidP="00D3573E">
      <w:pPr>
        <w:tabs>
          <w:tab w:val="left" w:pos="630"/>
          <w:tab w:val="left" w:pos="1440"/>
        </w:tabs>
        <w:spacing w:after="0" w:line="240" w:lineRule="auto"/>
        <w:jc w:val="both"/>
        <w:rPr>
          <w:rFonts w:ascii="Times New Roman" w:hAnsi="Times New Roman" w:cs="Times New Roman"/>
          <w:sz w:val="24"/>
          <w:szCs w:val="24"/>
          <w:u w:val="single"/>
        </w:rPr>
      </w:pP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rPr>
        <w:tab/>
      </w:r>
      <w:r w:rsidRPr="00D3573E">
        <w:rPr>
          <w:rFonts w:ascii="Times New Roman" w:hAnsi="Times New Roman" w:cs="Times New Roman"/>
          <w:sz w:val="24"/>
          <w:szCs w:val="24"/>
        </w:rPr>
        <w:tab/>
      </w:r>
      <w:r w:rsidR="00CA3408">
        <w:rPr>
          <w:rFonts w:ascii="Times New Roman" w:hAnsi="Times New Roman" w:cs="Times New Roman"/>
          <w:sz w:val="24"/>
          <w:szCs w:val="24"/>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r w:rsidRPr="00D3573E">
        <w:rPr>
          <w:rFonts w:ascii="Times New Roman" w:hAnsi="Times New Roman" w:cs="Times New Roman"/>
          <w:sz w:val="24"/>
          <w:szCs w:val="24"/>
          <w:u w:val="single"/>
        </w:rPr>
        <w:tab/>
      </w:r>
    </w:p>
    <w:p w14:paraId="74A8D9DE" w14:textId="77777777" w:rsidR="005F7377" w:rsidRDefault="005F7377" w:rsidP="00D3573E">
      <w:pPr>
        <w:tabs>
          <w:tab w:val="left" w:pos="630"/>
          <w:tab w:val="left" w:pos="1440"/>
        </w:tabs>
        <w:spacing w:after="0" w:line="240" w:lineRule="auto"/>
        <w:jc w:val="both"/>
        <w:rPr>
          <w:rFonts w:ascii="Times New Roman" w:hAnsi="Times New Roman" w:cs="Times New Roman"/>
          <w:sz w:val="24"/>
          <w:szCs w:val="24"/>
        </w:rPr>
      </w:pPr>
      <w:r w:rsidRPr="00D3573E">
        <w:rPr>
          <w:rFonts w:ascii="Times New Roman" w:hAnsi="Times New Roman" w:cs="Times New Roman"/>
          <w:sz w:val="24"/>
          <w:szCs w:val="24"/>
        </w:rPr>
        <w:t xml:space="preserve">                                                </w:t>
      </w:r>
      <w:r w:rsidR="00CA3408">
        <w:rPr>
          <w:rFonts w:ascii="Times New Roman" w:hAnsi="Times New Roman" w:cs="Times New Roman"/>
          <w:sz w:val="24"/>
          <w:szCs w:val="24"/>
        </w:rPr>
        <w:t xml:space="preserve">, </w:t>
      </w:r>
      <w:r w:rsidRPr="00D3573E">
        <w:rPr>
          <w:rFonts w:ascii="Times New Roman" w:hAnsi="Times New Roman" w:cs="Times New Roman"/>
          <w:sz w:val="24"/>
          <w:szCs w:val="24"/>
        </w:rPr>
        <w:t>Clerk</w:t>
      </w:r>
      <w:r w:rsidRPr="00D3573E">
        <w:rPr>
          <w:rFonts w:ascii="Times New Roman" w:hAnsi="Times New Roman" w:cs="Times New Roman"/>
          <w:sz w:val="24"/>
          <w:szCs w:val="24"/>
        </w:rPr>
        <w:tab/>
      </w:r>
      <w:r w:rsidRPr="00D3573E">
        <w:rPr>
          <w:rFonts w:ascii="Times New Roman" w:hAnsi="Times New Roman" w:cs="Times New Roman"/>
          <w:sz w:val="24"/>
          <w:szCs w:val="24"/>
        </w:rPr>
        <w:tab/>
      </w:r>
      <w:r w:rsidRPr="00D3573E">
        <w:rPr>
          <w:rFonts w:ascii="Times New Roman" w:hAnsi="Times New Roman" w:cs="Times New Roman"/>
          <w:sz w:val="24"/>
          <w:szCs w:val="24"/>
        </w:rPr>
        <w:tab/>
      </w:r>
      <w:r w:rsidR="00CA3408">
        <w:rPr>
          <w:rFonts w:ascii="Times New Roman" w:hAnsi="Times New Roman" w:cs="Times New Roman"/>
          <w:sz w:val="24"/>
          <w:szCs w:val="24"/>
        </w:rPr>
        <w:tab/>
      </w:r>
      <w:r w:rsidRPr="00D3573E">
        <w:rPr>
          <w:rFonts w:ascii="Times New Roman" w:hAnsi="Times New Roman" w:cs="Times New Roman"/>
          <w:sz w:val="24"/>
          <w:szCs w:val="24"/>
        </w:rPr>
        <w:t xml:space="preserve">Hon.                                  </w:t>
      </w:r>
      <w:r w:rsidR="00CA3408">
        <w:rPr>
          <w:rFonts w:ascii="Times New Roman" w:hAnsi="Times New Roman" w:cs="Times New Roman"/>
          <w:sz w:val="24"/>
          <w:szCs w:val="24"/>
        </w:rPr>
        <w:t xml:space="preserve">   </w:t>
      </w:r>
      <w:r w:rsidRPr="00D3573E">
        <w:rPr>
          <w:rFonts w:ascii="Times New Roman" w:hAnsi="Times New Roman" w:cs="Times New Roman"/>
          <w:sz w:val="24"/>
          <w:szCs w:val="24"/>
        </w:rPr>
        <w:t xml:space="preserve"> , Mayor</w:t>
      </w:r>
    </w:p>
    <w:p w14:paraId="0CBB0CF7" w14:textId="77777777" w:rsidR="00CA3408" w:rsidRDefault="00CA3408" w:rsidP="00D3573E">
      <w:pPr>
        <w:tabs>
          <w:tab w:val="left" w:pos="630"/>
          <w:tab w:val="left" w:pos="1440"/>
        </w:tabs>
        <w:spacing w:after="0" w:line="240" w:lineRule="auto"/>
        <w:jc w:val="both"/>
        <w:rPr>
          <w:rFonts w:ascii="Times New Roman" w:hAnsi="Times New Roman" w:cs="Times New Roman"/>
          <w:sz w:val="24"/>
          <w:szCs w:val="24"/>
        </w:rPr>
      </w:pPr>
    </w:p>
    <w:p w14:paraId="7EED282F" w14:textId="77777777" w:rsidR="001922EE" w:rsidRDefault="001922EE" w:rsidP="00D3573E">
      <w:pPr>
        <w:tabs>
          <w:tab w:val="left" w:pos="630"/>
          <w:tab w:val="left" w:pos="1440"/>
        </w:tabs>
        <w:spacing w:after="0" w:line="240" w:lineRule="auto"/>
        <w:jc w:val="both"/>
        <w:rPr>
          <w:rFonts w:ascii="Times New Roman" w:hAnsi="Times New Roman" w:cs="Times New Roman"/>
          <w:sz w:val="24"/>
          <w:szCs w:val="24"/>
        </w:rPr>
      </w:pPr>
    </w:p>
    <w:p w14:paraId="6B2B85B6" w14:textId="77777777" w:rsidR="00375424" w:rsidRDefault="00375424" w:rsidP="00D3573E">
      <w:pPr>
        <w:tabs>
          <w:tab w:val="left" w:pos="630"/>
          <w:tab w:val="left" w:pos="1440"/>
        </w:tabs>
        <w:spacing w:after="0" w:line="240" w:lineRule="auto"/>
        <w:jc w:val="both"/>
        <w:rPr>
          <w:rFonts w:ascii="Times New Roman" w:hAnsi="Times New Roman" w:cs="Times New Roman"/>
          <w:sz w:val="24"/>
          <w:szCs w:val="24"/>
        </w:rPr>
      </w:pPr>
    </w:p>
    <w:p w14:paraId="7FB59405" w14:textId="77777777" w:rsidR="001922EE" w:rsidRDefault="001922EE" w:rsidP="00D3573E">
      <w:pPr>
        <w:tabs>
          <w:tab w:val="left" w:pos="630"/>
          <w:tab w:val="left" w:pos="1440"/>
        </w:tabs>
        <w:spacing w:after="0" w:line="240" w:lineRule="auto"/>
        <w:jc w:val="both"/>
        <w:rPr>
          <w:rFonts w:ascii="Times New Roman" w:hAnsi="Times New Roman" w:cs="Times New Roman"/>
          <w:sz w:val="24"/>
          <w:szCs w:val="24"/>
        </w:rPr>
      </w:pPr>
    </w:p>
    <w:p w14:paraId="73FC7C39" w14:textId="77777777" w:rsidR="00CA3408" w:rsidRDefault="00CA3408" w:rsidP="001922EE">
      <w:pPr>
        <w:tabs>
          <w:tab w:val="left" w:pos="630"/>
          <w:tab w:val="left" w:pos="1440"/>
        </w:tabs>
        <w:spacing w:after="0" w:line="240" w:lineRule="auto"/>
        <w:ind w:left="630" w:right="720"/>
        <w:jc w:val="both"/>
        <w:rPr>
          <w:rFonts w:ascii="Times New Roman" w:hAnsi="Times New Roman" w:cs="Times New Roman"/>
          <w:sz w:val="24"/>
          <w:szCs w:val="24"/>
        </w:rPr>
      </w:pPr>
      <w:r>
        <w:rPr>
          <w:rFonts w:ascii="Times New Roman" w:hAnsi="Times New Roman" w:cs="Times New Roman"/>
          <w:sz w:val="24"/>
          <w:szCs w:val="24"/>
        </w:rPr>
        <w:t>I, ______________________, Clerk of the [NAME OF MUNICIPALITY], do hereby certify that the foregoing is a true copy of an ordinance duly adopted by the [GOVERNING BODY] of [MUNICIPALITY] on ______________________, 2021.</w:t>
      </w:r>
    </w:p>
    <w:p w14:paraId="38369304" w14:textId="77777777" w:rsidR="00CA3408" w:rsidRDefault="00CA3408" w:rsidP="001922EE">
      <w:pPr>
        <w:tabs>
          <w:tab w:val="left" w:pos="630"/>
          <w:tab w:val="left" w:pos="1440"/>
        </w:tabs>
        <w:spacing w:after="0" w:line="240" w:lineRule="auto"/>
        <w:ind w:left="630" w:right="720"/>
        <w:jc w:val="both"/>
        <w:rPr>
          <w:rFonts w:ascii="Times New Roman" w:hAnsi="Times New Roman" w:cs="Times New Roman"/>
          <w:sz w:val="24"/>
          <w:szCs w:val="24"/>
        </w:rPr>
      </w:pPr>
    </w:p>
    <w:p w14:paraId="20B2C11E" w14:textId="77777777" w:rsidR="00CA3408" w:rsidRDefault="00CA3408" w:rsidP="001922EE">
      <w:pPr>
        <w:tabs>
          <w:tab w:val="left" w:pos="630"/>
          <w:tab w:val="left" w:pos="1440"/>
        </w:tabs>
        <w:spacing w:after="0" w:line="240" w:lineRule="auto"/>
        <w:ind w:left="630"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25F55580" w14:textId="2CBBE9F6" w:rsidR="007340A7" w:rsidRPr="00032F8A" w:rsidRDefault="00CA3408" w:rsidP="00C83B06">
      <w:pPr>
        <w:tabs>
          <w:tab w:val="left" w:pos="630"/>
          <w:tab w:val="left" w:pos="1440"/>
        </w:tabs>
        <w:spacing w:after="0" w:line="240" w:lineRule="auto"/>
        <w:ind w:left="630" w:right="720"/>
        <w:jc w:val="both"/>
        <w:rPr>
          <w:rFonts w:ascii="Times New Roman" w:hAnsi="Times New Roman"/>
          <w:sz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Clerk</w:t>
      </w:r>
      <w:bookmarkEnd w:id="0"/>
      <w:r w:rsidR="00880A69" w:rsidRPr="00032F8A">
        <w:rPr>
          <w:rFonts w:ascii="Times New Roman" w:hAnsi="Times New Roman"/>
          <w:sz w:val="24"/>
        </w:rPr>
        <w:t xml:space="preserve"> </w:t>
      </w:r>
    </w:p>
    <w:sectPr w:rsidR="007340A7" w:rsidRPr="00032F8A" w:rsidSect="00032F8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A833" w14:textId="77777777" w:rsidR="000D0D66" w:rsidRDefault="000D0D66" w:rsidP="007C1559">
      <w:pPr>
        <w:spacing w:after="0" w:line="240" w:lineRule="auto"/>
      </w:pPr>
      <w:r>
        <w:separator/>
      </w:r>
    </w:p>
  </w:endnote>
  <w:endnote w:type="continuationSeparator" w:id="0">
    <w:p w14:paraId="70789921" w14:textId="77777777" w:rsidR="000D0D66" w:rsidRDefault="000D0D66" w:rsidP="007C1559">
      <w:pPr>
        <w:spacing w:after="0" w:line="240" w:lineRule="auto"/>
      </w:pPr>
      <w:r>
        <w:continuationSeparator/>
      </w:r>
    </w:p>
  </w:endnote>
  <w:endnote w:type="continuationNotice" w:id="1">
    <w:p w14:paraId="15B1FC96" w14:textId="77777777" w:rsidR="000D0D66" w:rsidRDefault="000D0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629388"/>
      <w:docPartObj>
        <w:docPartGallery w:val="Page Numbers (Bottom of Page)"/>
        <w:docPartUnique/>
      </w:docPartObj>
    </w:sdtPr>
    <w:sdtEndPr>
      <w:rPr>
        <w:rFonts w:ascii="Times New Roman" w:hAnsi="Times New Roman" w:cs="Times New Roman"/>
        <w:noProof/>
        <w:sz w:val="18"/>
        <w:szCs w:val="18"/>
      </w:rPr>
    </w:sdtEndPr>
    <w:sdtContent>
      <w:p w14:paraId="26003C78" w14:textId="0E22233C" w:rsidR="00B64D6D" w:rsidRPr="008422C9" w:rsidRDefault="00B64D6D" w:rsidP="00B64D6D">
        <w:pPr>
          <w:pStyle w:val="Footer"/>
          <w:jc w:val="center"/>
          <w:rPr>
            <w:sz w:val="18"/>
            <w:szCs w:val="18"/>
          </w:rPr>
        </w:pPr>
        <w:r w:rsidRPr="008422C9">
          <w:rPr>
            <w:sz w:val="18"/>
            <w:szCs w:val="18"/>
          </w:rPr>
          <w:t>Template Cannabis Opt Out Language</w:t>
        </w:r>
      </w:p>
      <w:p w14:paraId="721C8063" w14:textId="77777777" w:rsidR="00B64D6D" w:rsidRPr="008422C9" w:rsidRDefault="00B64D6D" w:rsidP="00B64D6D">
        <w:pPr>
          <w:pStyle w:val="Footer"/>
          <w:jc w:val="center"/>
          <w:rPr>
            <w:sz w:val="18"/>
            <w:szCs w:val="18"/>
          </w:rPr>
        </w:pPr>
        <w:r w:rsidRPr="008422C9">
          <w:rPr>
            <w:sz w:val="18"/>
            <w:szCs w:val="18"/>
          </w:rPr>
          <w:t>Prepared by NJLM &amp; NJILGA</w:t>
        </w:r>
      </w:p>
      <w:p w14:paraId="40CD93B9" w14:textId="66F81AB0" w:rsidR="008422C9" w:rsidRPr="008422C9" w:rsidRDefault="008422C9" w:rsidP="008422C9">
        <w:pPr>
          <w:spacing w:after="0" w:line="240" w:lineRule="auto"/>
          <w:jc w:val="center"/>
          <w:rPr>
            <w:rFonts w:ascii="Times New Roman" w:hAnsi="Times New Roman" w:cs="Times New Roman"/>
            <w:sz w:val="18"/>
            <w:szCs w:val="18"/>
          </w:rPr>
        </w:pPr>
        <w:r w:rsidRPr="008422C9">
          <w:rPr>
            <w:rFonts w:ascii="Times New Roman" w:hAnsi="Times New Roman" w:cs="Times New Roman"/>
            <w:sz w:val="18"/>
            <w:szCs w:val="18"/>
          </w:rPr>
          <w:t>This language should also not be considered legal advice.  Please consult your municipal counsel.</w:t>
        </w:r>
      </w:p>
      <w:p w14:paraId="4FDDD2EF" w14:textId="724FA08B" w:rsidR="007C1559" w:rsidRPr="008422C9" w:rsidRDefault="00B64D6D" w:rsidP="00032F8A">
        <w:pPr>
          <w:pStyle w:val="Footer"/>
          <w:jc w:val="center"/>
          <w:rPr>
            <w:sz w:val="18"/>
            <w:szCs w:val="18"/>
          </w:rPr>
        </w:pPr>
        <w:r w:rsidRPr="008422C9">
          <w:rPr>
            <w:sz w:val="18"/>
            <w:szCs w:val="18"/>
          </w:rPr>
          <w:t>Updated Ma</w:t>
        </w:r>
        <w:r w:rsidR="00B12EA2">
          <w:rPr>
            <w:sz w:val="18"/>
            <w:szCs w:val="18"/>
          </w:rPr>
          <w:t>y</w:t>
        </w:r>
        <w:r w:rsidRPr="008422C9">
          <w:rPr>
            <w:sz w:val="18"/>
            <w:szCs w:val="18"/>
          </w:rPr>
          <w:t xml:space="preserve"> 1</w:t>
        </w:r>
        <w:r w:rsidR="00B12EA2">
          <w:rPr>
            <w:sz w:val="18"/>
            <w:szCs w:val="18"/>
          </w:rPr>
          <w:t>4</w:t>
        </w:r>
        <w:r w:rsidRPr="008422C9">
          <w:rPr>
            <w:sz w:val="18"/>
            <w:szCs w:val="18"/>
          </w:rPr>
          <w:t xml:space="preserve">, 2021 Page </w:t>
        </w:r>
        <w:r w:rsidR="007C1559" w:rsidRPr="008422C9">
          <w:rPr>
            <w:rFonts w:ascii="Times New Roman" w:hAnsi="Times New Roman" w:cs="Times New Roman"/>
            <w:sz w:val="18"/>
            <w:szCs w:val="18"/>
          </w:rPr>
          <w:fldChar w:fldCharType="begin"/>
        </w:r>
        <w:r w:rsidR="007C1559" w:rsidRPr="008422C9">
          <w:rPr>
            <w:rFonts w:ascii="Times New Roman" w:hAnsi="Times New Roman" w:cs="Times New Roman"/>
            <w:sz w:val="18"/>
            <w:szCs w:val="18"/>
          </w:rPr>
          <w:instrText xml:space="preserve"> PAGE   \* MERGEFORMAT </w:instrText>
        </w:r>
        <w:r w:rsidR="007C1559" w:rsidRPr="008422C9">
          <w:rPr>
            <w:rFonts w:ascii="Times New Roman" w:hAnsi="Times New Roman" w:cs="Times New Roman"/>
            <w:sz w:val="18"/>
            <w:szCs w:val="18"/>
          </w:rPr>
          <w:fldChar w:fldCharType="separate"/>
        </w:r>
        <w:r w:rsidR="00B12EA2">
          <w:rPr>
            <w:rFonts w:ascii="Times New Roman" w:hAnsi="Times New Roman" w:cs="Times New Roman"/>
            <w:noProof/>
            <w:sz w:val="18"/>
            <w:szCs w:val="18"/>
          </w:rPr>
          <w:t>2</w:t>
        </w:r>
        <w:r w:rsidR="007C1559" w:rsidRPr="008422C9">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1299" w14:textId="77777777" w:rsidR="000D0D66" w:rsidRDefault="000D0D66" w:rsidP="007C1559">
      <w:pPr>
        <w:spacing w:after="0" w:line="240" w:lineRule="auto"/>
      </w:pPr>
      <w:r>
        <w:separator/>
      </w:r>
    </w:p>
  </w:footnote>
  <w:footnote w:type="continuationSeparator" w:id="0">
    <w:p w14:paraId="03922551" w14:textId="77777777" w:rsidR="000D0D66" w:rsidRDefault="000D0D66" w:rsidP="007C1559">
      <w:pPr>
        <w:spacing w:after="0" w:line="240" w:lineRule="auto"/>
      </w:pPr>
      <w:r>
        <w:continuationSeparator/>
      </w:r>
    </w:p>
  </w:footnote>
  <w:footnote w:type="continuationNotice" w:id="1">
    <w:p w14:paraId="73875DE0" w14:textId="77777777" w:rsidR="000D0D66" w:rsidRDefault="000D0D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FB4"/>
    <w:multiLevelType w:val="hybridMultilevel"/>
    <w:tmpl w:val="B13E3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64567A"/>
    <w:multiLevelType w:val="hybridMultilevel"/>
    <w:tmpl w:val="A7AE5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A7"/>
    <w:rsid w:val="000154D4"/>
    <w:rsid w:val="0001722E"/>
    <w:rsid w:val="00025FF5"/>
    <w:rsid w:val="00032F8A"/>
    <w:rsid w:val="000837BA"/>
    <w:rsid w:val="000B50C6"/>
    <w:rsid w:val="000C0546"/>
    <w:rsid w:val="000D0D66"/>
    <w:rsid w:val="00123C14"/>
    <w:rsid w:val="00173DB2"/>
    <w:rsid w:val="001922EE"/>
    <w:rsid w:val="002479E0"/>
    <w:rsid w:val="002A5F63"/>
    <w:rsid w:val="002D7FE4"/>
    <w:rsid w:val="002E2E46"/>
    <w:rsid w:val="002F1266"/>
    <w:rsid w:val="0030479B"/>
    <w:rsid w:val="003235F7"/>
    <w:rsid w:val="00370E20"/>
    <w:rsid w:val="00375424"/>
    <w:rsid w:val="003E016C"/>
    <w:rsid w:val="004023C4"/>
    <w:rsid w:val="004A30E0"/>
    <w:rsid w:val="004C5DFF"/>
    <w:rsid w:val="005C3C2A"/>
    <w:rsid w:val="005F7377"/>
    <w:rsid w:val="00667529"/>
    <w:rsid w:val="00670A08"/>
    <w:rsid w:val="00681E7E"/>
    <w:rsid w:val="00710FB7"/>
    <w:rsid w:val="007340A7"/>
    <w:rsid w:val="007C1559"/>
    <w:rsid w:val="008422C9"/>
    <w:rsid w:val="00860B49"/>
    <w:rsid w:val="00880A69"/>
    <w:rsid w:val="008B0228"/>
    <w:rsid w:val="0090536E"/>
    <w:rsid w:val="009207AB"/>
    <w:rsid w:val="00921AD8"/>
    <w:rsid w:val="009921FA"/>
    <w:rsid w:val="009B3B12"/>
    <w:rsid w:val="009D0C00"/>
    <w:rsid w:val="009D6E4B"/>
    <w:rsid w:val="00B12EA2"/>
    <w:rsid w:val="00B465CA"/>
    <w:rsid w:val="00B64D6D"/>
    <w:rsid w:val="00C83B06"/>
    <w:rsid w:val="00CA3408"/>
    <w:rsid w:val="00CD55AE"/>
    <w:rsid w:val="00CE1F0A"/>
    <w:rsid w:val="00D3573E"/>
    <w:rsid w:val="00D601A1"/>
    <w:rsid w:val="00DB629C"/>
    <w:rsid w:val="00DF1ACE"/>
    <w:rsid w:val="00E15260"/>
    <w:rsid w:val="00E27D5D"/>
    <w:rsid w:val="00E42308"/>
    <w:rsid w:val="00E56FFB"/>
    <w:rsid w:val="00E669C5"/>
    <w:rsid w:val="00E82956"/>
    <w:rsid w:val="00EA4C48"/>
    <w:rsid w:val="00F1658E"/>
    <w:rsid w:val="00F22AEF"/>
    <w:rsid w:val="00F40B2C"/>
    <w:rsid w:val="00F5631B"/>
    <w:rsid w:val="00F61C91"/>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5A44"/>
  <w15:docId w15:val="{08234292-6685-4856-90A8-6B84235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C91"/>
    <w:pPr>
      <w:ind w:left="720"/>
      <w:contextualSpacing/>
    </w:pPr>
  </w:style>
  <w:style w:type="paragraph" w:styleId="BalloonText">
    <w:name w:val="Balloon Text"/>
    <w:basedOn w:val="Normal"/>
    <w:link w:val="BalloonTextChar"/>
    <w:uiPriority w:val="99"/>
    <w:semiHidden/>
    <w:unhideWhenUsed/>
    <w:rsid w:val="00DF1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ACE"/>
    <w:rPr>
      <w:rFonts w:ascii="Segoe UI" w:hAnsi="Segoe UI" w:cs="Segoe UI"/>
      <w:sz w:val="18"/>
      <w:szCs w:val="18"/>
    </w:rPr>
  </w:style>
  <w:style w:type="paragraph" w:styleId="BodyText">
    <w:name w:val="Body Text"/>
    <w:basedOn w:val="Normal"/>
    <w:link w:val="BodyTextChar"/>
    <w:uiPriority w:val="1"/>
    <w:qFormat/>
    <w:rsid w:val="009921FA"/>
    <w:pPr>
      <w:widowControl w:val="0"/>
      <w:spacing w:after="0" w:line="240" w:lineRule="auto"/>
      <w:ind w:left="120" w:firstLine="70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921FA"/>
    <w:rPr>
      <w:rFonts w:ascii="Times New Roman" w:eastAsia="Times New Roman" w:hAnsi="Times New Roman"/>
      <w:sz w:val="23"/>
      <w:szCs w:val="23"/>
    </w:rPr>
  </w:style>
  <w:style w:type="paragraph" w:styleId="Header">
    <w:name w:val="header"/>
    <w:basedOn w:val="Normal"/>
    <w:link w:val="HeaderChar"/>
    <w:uiPriority w:val="99"/>
    <w:unhideWhenUsed/>
    <w:rsid w:val="007C1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59"/>
  </w:style>
  <w:style w:type="paragraph" w:styleId="Footer">
    <w:name w:val="footer"/>
    <w:basedOn w:val="Normal"/>
    <w:link w:val="FooterChar"/>
    <w:uiPriority w:val="99"/>
    <w:unhideWhenUsed/>
    <w:rsid w:val="007C1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A0FCD-565F-4C25-B89C-3A094A5E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Marshall, Esq</dc:creator>
  <cp:lastModifiedBy>Amy Spiezio</cp:lastModifiedBy>
  <cp:revision>2</cp:revision>
  <dcterms:created xsi:type="dcterms:W3CDTF">2021-05-14T14:49:00Z</dcterms:created>
  <dcterms:modified xsi:type="dcterms:W3CDTF">2021-05-14T14:49:00Z</dcterms:modified>
</cp:coreProperties>
</file>