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58FB1" w14:textId="0AB68063" w:rsidR="00256C68" w:rsidRPr="00C8029D" w:rsidRDefault="00256C68">
      <w:pPr>
        <w:rPr>
          <w:rFonts w:ascii="Arial" w:hAnsi="Arial" w:cs="Arial"/>
        </w:rPr>
      </w:pPr>
      <w:r w:rsidRPr="07618AFA">
        <w:rPr>
          <w:rFonts w:ascii="Arial" w:hAnsi="Arial" w:cs="Arial"/>
        </w:rPr>
        <w:t xml:space="preserve">Resolution Urging Congress to </w:t>
      </w:r>
      <w:r w:rsidR="00CB74AA" w:rsidRPr="07618AFA">
        <w:rPr>
          <w:rFonts w:ascii="Arial" w:hAnsi="Arial" w:cs="Arial"/>
        </w:rPr>
        <w:t xml:space="preserve">Allow Expiration of </w:t>
      </w:r>
      <w:r w:rsidRPr="07618AFA">
        <w:rPr>
          <w:rFonts w:ascii="Arial" w:hAnsi="Arial" w:cs="Arial"/>
        </w:rPr>
        <w:t xml:space="preserve">the Deductibility </w:t>
      </w:r>
      <w:r w:rsidR="00CB74AA" w:rsidRPr="07618AFA">
        <w:rPr>
          <w:rFonts w:ascii="Arial" w:hAnsi="Arial" w:cs="Arial"/>
        </w:rPr>
        <w:t xml:space="preserve">Cap </w:t>
      </w:r>
      <w:r w:rsidRPr="07618AFA">
        <w:rPr>
          <w:rFonts w:ascii="Arial" w:hAnsi="Arial" w:cs="Arial"/>
        </w:rPr>
        <w:t xml:space="preserve">of State and Local Taxes </w:t>
      </w:r>
      <w:r w:rsidR="5492BED2" w:rsidRPr="07618AFA">
        <w:rPr>
          <w:rFonts w:ascii="Arial" w:hAnsi="Arial" w:cs="Arial"/>
        </w:rPr>
        <w:t>(SALT)</w:t>
      </w:r>
    </w:p>
    <w:p w14:paraId="7671A760" w14:textId="77777777" w:rsidR="00256C68" w:rsidRDefault="00256C68">
      <w:pPr>
        <w:rPr>
          <w:rFonts w:ascii="Arial" w:hAnsi="Arial" w:cs="Arial"/>
        </w:rPr>
      </w:pPr>
      <w:r w:rsidRPr="00C8029D">
        <w:rPr>
          <w:rFonts w:ascii="Arial" w:hAnsi="Arial" w:cs="Arial"/>
          <w:b/>
          <w:bCs/>
        </w:rPr>
        <w:t>WHEREAS,</w:t>
      </w:r>
      <w:r w:rsidRPr="00C8029D">
        <w:rPr>
          <w:rFonts w:ascii="Arial" w:hAnsi="Arial" w:cs="Arial"/>
        </w:rPr>
        <w:t xml:space="preserve"> our tax obligation is an issue that concerns all residents in every municipality in the state of New Jersey; and </w:t>
      </w:r>
    </w:p>
    <w:p w14:paraId="18FDF66A" w14:textId="7DC53B15" w:rsidR="004F45B2" w:rsidRDefault="008448F1" w:rsidP="07618AFA">
      <w:pPr>
        <w:rPr>
          <w:rFonts w:ascii="Arial" w:hAnsi="Arial" w:cs="Arial"/>
        </w:rPr>
      </w:pPr>
      <w:r w:rsidRPr="07618AFA">
        <w:rPr>
          <w:rFonts w:ascii="Arial" w:hAnsi="Arial" w:cs="Arial"/>
          <w:b/>
          <w:bCs/>
        </w:rPr>
        <w:t>WHEREAS,</w:t>
      </w:r>
      <w:r w:rsidRPr="07618AFA">
        <w:rPr>
          <w:rFonts w:ascii="Arial" w:hAnsi="Arial" w:cs="Arial"/>
        </w:rPr>
        <w:t xml:space="preserve"> the federal Tax Cuts and Jobs Acts</w:t>
      </w:r>
      <w:r w:rsidR="00200EF3">
        <w:rPr>
          <w:rFonts w:ascii="Arial" w:hAnsi="Arial" w:cs="Arial"/>
        </w:rPr>
        <w:t xml:space="preserve"> of</w:t>
      </w:r>
      <w:r w:rsidRPr="07618AFA">
        <w:rPr>
          <w:rFonts w:ascii="Arial" w:hAnsi="Arial" w:cs="Arial"/>
        </w:rPr>
        <w:t xml:space="preserve"> 2017 </w:t>
      </w:r>
      <w:r w:rsidR="004B1128">
        <w:rPr>
          <w:rFonts w:ascii="Arial" w:hAnsi="Arial" w:cs="Arial"/>
        </w:rPr>
        <w:t>imposed</w:t>
      </w:r>
      <w:r w:rsidR="008F4E7D">
        <w:rPr>
          <w:rFonts w:ascii="Arial" w:hAnsi="Arial" w:cs="Arial"/>
        </w:rPr>
        <w:t xml:space="preserve"> a $10,000 cap on</w:t>
      </w:r>
      <w:r w:rsidR="561CC646" w:rsidRPr="07618AFA">
        <w:rPr>
          <w:rFonts w:ascii="Arial" w:hAnsi="Arial" w:cs="Arial"/>
        </w:rPr>
        <w:t xml:space="preserve"> state and local tax (SALT)</w:t>
      </w:r>
      <w:r w:rsidRPr="07618AFA">
        <w:rPr>
          <w:rFonts w:ascii="Arial" w:hAnsi="Arial" w:cs="Arial"/>
        </w:rPr>
        <w:t xml:space="preserve"> deduction</w:t>
      </w:r>
      <w:r w:rsidR="00B7626E">
        <w:rPr>
          <w:rFonts w:ascii="Arial" w:hAnsi="Arial" w:cs="Arial"/>
        </w:rPr>
        <w:t>s</w:t>
      </w:r>
      <w:r w:rsidR="004F45B2">
        <w:rPr>
          <w:rFonts w:ascii="Arial" w:hAnsi="Arial" w:cs="Arial"/>
        </w:rPr>
        <w:t>;</w:t>
      </w:r>
      <w:r w:rsidRPr="07618AFA">
        <w:rPr>
          <w:rFonts w:ascii="Arial" w:hAnsi="Arial" w:cs="Arial"/>
        </w:rPr>
        <w:t xml:space="preserve"> and</w:t>
      </w:r>
    </w:p>
    <w:p w14:paraId="754DC2C1" w14:textId="273E3DE1" w:rsidR="008448F1" w:rsidRPr="00C8029D" w:rsidRDefault="004F45B2" w:rsidP="07618AFA">
      <w:pPr>
        <w:rPr>
          <w:rFonts w:ascii="Arial" w:hAnsi="Arial" w:cs="Arial"/>
        </w:rPr>
      </w:pPr>
      <w:r>
        <w:rPr>
          <w:rFonts w:ascii="Arial" w:hAnsi="Arial" w:cs="Arial"/>
          <w:b/>
          <w:bCs/>
        </w:rPr>
        <w:t>WHEREAS,</w:t>
      </w:r>
      <w:r w:rsidR="00343EAD">
        <w:rPr>
          <w:rFonts w:ascii="Arial" w:hAnsi="Arial" w:cs="Arial"/>
        </w:rPr>
        <w:t xml:space="preserve"> this cap</w:t>
      </w:r>
      <w:r w:rsidR="008448F1" w:rsidRPr="07618AFA">
        <w:rPr>
          <w:rFonts w:ascii="Arial" w:hAnsi="Arial" w:cs="Arial"/>
        </w:rPr>
        <w:t xml:space="preserve"> is s</w:t>
      </w:r>
      <w:r w:rsidR="00E42836">
        <w:rPr>
          <w:rFonts w:ascii="Arial" w:hAnsi="Arial" w:cs="Arial"/>
        </w:rPr>
        <w:t>et</w:t>
      </w:r>
      <w:r w:rsidR="008448F1" w:rsidRPr="07618AFA">
        <w:rPr>
          <w:rFonts w:ascii="Arial" w:hAnsi="Arial" w:cs="Arial"/>
        </w:rPr>
        <w:t xml:space="preserve"> to expire </w:t>
      </w:r>
      <w:r w:rsidR="00372D7D">
        <w:rPr>
          <w:rFonts w:ascii="Arial" w:hAnsi="Arial" w:cs="Arial"/>
        </w:rPr>
        <w:t>after the</w:t>
      </w:r>
      <w:r w:rsidR="008448F1" w:rsidRPr="07618AFA">
        <w:rPr>
          <w:rFonts w:ascii="Arial" w:hAnsi="Arial" w:cs="Arial"/>
        </w:rPr>
        <w:t xml:space="preserve"> 2025 </w:t>
      </w:r>
      <w:r w:rsidR="00372D7D">
        <w:rPr>
          <w:rFonts w:ascii="Arial" w:hAnsi="Arial" w:cs="Arial"/>
        </w:rPr>
        <w:t>tax year</w:t>
      </w:r>
      <w:r w:rsidR="008448F1" w:rsidRPr="07618AFA">
        <w:rPr>
          <w:rFonts w:ascii="Arial" w:hAnsi="Arial" w:cs="Arial"/>
        </w:rPr>
        <w:t xml:space="preserve">; and </w:t>
      </w:r>
    </w:p>
    <w:p w14:paraId="01D20E55" w14:textId="1DFB51AD" w:rsidR="00256C68" w:rsidRPr="00C8029D" w:rsidRDefault="00256C68">
      <w:pPr>
        <w:rPr>
          <w:rFonts w:ascii="Arial" w:hAnsi="Arial" w:cs="Arial"/>
        </w:rPr>
      </w:pPr>
      <w:r w:rsidRPr="07618AFA">
        <w:rPr>
          <w:rFonts w:ascii="Arial" w:hAnsi="Arial" w:cs="Arial"/>
          <w:b/>
          <w:bCs/>
        </w:rPr>
        <w:t>WHEREAS,</w:t>
      </w:r>
      <w:r w:rsidRPr="07618AFA">
        <w:rPr>
          <w:rFonts w:ascii="Arial" w:hAnsi="Arial" w:cs="Arial"/>
        </w:rPr>
        <w:t xml:space="preserve"> the deduction for SALT has been a </w:t>
      </w:r>
      <w:r w:rsidR="00293774">
        <w:rPr>
          <w:rFonts w:ascii="Arial" w:hAnsi="Arial" w:cs="Arial"/>
        </w:rPr>
        <w:t xml:space="preserve">fundamental </w:t>
      </w:r>
      <w:r w:rsidRPr="07618AFA">
        <w:rPr>
          <w:rFonts w:ascii="Arial" w:hAnsi="Arial" w:cs="Arial"/>
        </w:rPr>
        <w:t xml:space="preserve">feature of the tax code for more than 100 years, with the first federal income tax form in 1913 allowing taxpayers to deduct state and local taxes, one of only six deductions allowed at the time, and even the federal Civil War tax in 1862 included a deduction for SALT; and </w:t>
      </w:r>
    </w:p>
    <w:p w14:paraId="2D3B59BE" w14:textId="77777777" w:rsidR="00256C68" w:rsidRPr="00C8029D" w:rsidRDefault="00256C68">
      <w:pPr>
        <w:rPr>
          <w:rFonts w:ascii="Arial" w:hAnsi="Arial" w:cs="Arial"/>
        </w:rPr>
      </w:pPr>
      <w:r w:rsidRPr="00C8029D">
        <w:rPr>
          <w:rFonts w:ascii="Arial" w:hAnsi="Arial" w:cs="Arial"/>
          <w:b/>
          <w:bCs/>
        </w:rPr>
        <w:t>WHEREAS,</w:t>
      </w:r>
      <w:r w:rsidRPr="00C8029D">
        <w:rPr>
          <w:rFonts w:ascii="Arial" w:hAnsi="Arial" w:cs="Arial"/>
        </w:rPr>
        <w:t xml:space="preserve"> this important provision ensures against double taxation and reflects mandatory tax payments, which support public services that benefit all citizens, such as K-12 schools, law enforcement and public safety, transportation and infrastructure, and vital community and public health services; and </w:t>
      </w:r>
    </w:p>
    <w:p w14:paraId="52D38730" w14:textId="77777777" w:rsidR="00256C68" w:rsidRPr="00C8029D" w:rsidRDefault="00256C68">
      <w:pPr>
        <w:rPr>
          <w:rFonts w:ascii="Arial" w:hAnsi="Arial" w:cs="Arial"/>
        </w:rPr>
      </w:pPr>
      <w:r w:rsidRPr="00C8029D">
        <w:rPr>
          <w:rFonts w:ascii="Arial" w:hAnsi="Arial" w:cs="Arial"/>
          <w:b/>
          <w:bCs/>
        </w:rPr>
        <w:t>WHEREAS,</w:t>
      </w:r>
      <w:r w:rsidRPr="00C8029D">
        <w:rPr>
          <w:rFonts w:ascii="Arial" w:hAnsi="Arial" w:cs="Arial"/>
        </w:rPr>
        <w:t xml:space="preserve"> the SALT deduction is one of the few provisions in the federal tax code that recognizes the burden placed on states like New Jersey, which provide significantly more in federal tax revenue than they receive back in federal services and grants; and </w:t>
      </w:r>
    </w:p>
    <w:p w14:paraId="57E021E8" w14:textId="28A3EE8E" w:rsidR="00256C68" w:rsidRPr="00C8029D" w:rsidRDefault="00256C68">
      <w:pPr>
        <w:rPr>
          <w:rFonts w:ascii="Arial" w:hAnsi="Arial" w:cs="Arial"/>
        </w:rPr>
      </w:pPr>
      <w:r w:rsidRPr="00C8029D">
        <w:rPr>
          <w:rFonts w:ascii="Arial" w:hAnsi="Arial" w:cs="Arial"/>
          <w:b/>
          <w:bCs/>
        </w:rPr>
        <w:t>WHEREAS,</w:t>
      </w:r>
      <w:r w:rsidRPr="00C8029D">
        <w:rPr>
          <w:rFonts w:ascii="Arial" w:hAnsi="Arial" w:cs="Arial"/>
        </w:rPr>
        <w:t xml:space="preserve"> many New Jersey </w:t>
      </w:r>
      <w:r w:rsidR="005A0B8A">
        <w:rPr>
          <w:rFonts w:ascii="Arial" w:hAnsi="Arial" w:cs="Arial"/>
        </w:rPr>
        <w:t>f</w:t>
      </w:r>
      <w:r w:rsidRPr="00C8029D">
        <w:rPr>
          <w:rFonts w:ascii="Arial" w:hAnsi="Arial" w:cs="Arial"/>
        </w:rPr>
        <w:t xml:space="preserve">amilies relied upon the </w:t>
      </w:r>
      <w:r w:rsidR="00B62833" w:rsidRPr="00C8029D">
        <w:rPr>
          <w:rFonts w:ascii="Arial" w:hAnsi="Arial" w:cs="Arial"/>
        </w:rPr>
        <w:t xml:space="preserve">full </w:t>
      </w:r>
      <w:r w:rsidRPr="00C8029D">
        <w:rPr>
          <w:rFonts w:ascii="Arial" w:hAnsi="Arial" w:cs="Arial"/>
        </w:rPr>
        <w:t xml:space="preserve">federal SALT deduction to ensure tax fairness, and capping the SALT deduction has placed an unfair burden on New Jersey homeowners; and </w:t>
      </w:r>
    </w:p>
    <w:p w14:paraId="1B316902" w14:textId="6415C6F9" w:rsidR="00256C68" w:rsidRPr="00C8029D" w:rsidRDefault="00256C68">
      <w:pPr>
        <w:rPr>
          <w:rFonts w:ascii="Arial" w:hAnsi="Arial" w:cs="Arial"/>
        </w:rPr>
      </w:pPr>
      <w:r w:rsidRPr="2DA90D4E">
        <w:rPr>
          <w:rFonts w:ascii="Arial" w:hAnsi="Arial" w:cs="Arial"/>
          <w:b/>
          <w:bCs/>
        </w:rPr>
        <w:t>WHEREAS,</w:t>
      </w:r>
      <w:r w:rsidRPr="2DA90D4E">
        <w:rPr>
          <w:rFonts w:ascii="Arial" w:hAnsi="Arial" w:cs="Arial"/>
        </w:rPr>
        <w:t xml:space="preserve"> the SALT deduction cap present</w:t>
      </w:r>
      <w:r w:rsidR="4AF66600" w:rsidRPr="2DA90D4E">
        <w:rPr>
          <w:rFonts w:ascii="Arial" w:hAnsi="Arial" w:cs="Arial"/>
        </w:rPr>
        <w:t>s</w:t>
      </w:r>
      <w:r w:rsidRPr="2DA90D4E">
        <w:rPr>
          <w:rFonts w:ascii="Arial" w:hAnsi="Arial" w:cs="Arial"/>
        </w:rPr>
        <w:t xml:space="preserve"> a barrier to affordable homeownership in New Jersey, impacting the ability of new, young families to prosper in the future</w:t>
      </w:r>
      <w:r w:rsidR="050F8810" w:rsidRPr="2DA90D4E">
        <w:rPr>
          <w:rFonts w:ascii="Arial" w:hAnsi="Arial" w:cs="Arial"/>
        </w:rPr>
        <w:t xml:space="preserve"> and seniors to remain in their homes</w:t>
      </w:r>
      <w:r w:rsidRPr="2DA90D4E">
        <w:rPr>
          <w:rFonts w:ascii="Arial" w:hAnsi="Arial" w:cs="Arial"/>
        </w:rPr>
        <w:t xml:space="preserve">. </w:t>
      </w:r>
    </w:p>
    <w:p w14:paraId="0896C822" w14:textId="55919A18" w:rsidR="00256C68" w:rsidRPr="00C8029D" w:rsidRDefault="00256C68">
      <w:pPr>
        <w:rPr>
          <w:rFonts w:ascii="Arial" w:hAnsi="Arial" w:cs="Arial"/>
        </w:rPr>
      </w:pPr>
      <w:r w:rsidRPr="00C8029D">
        <w:rPr>
          <w:rFonts w:ascii="Arial" w:hAnsi="Arial" w:cs="Arial"/>
          <w:b/>
          <w:bCs/>
        </w:rPr>
        <w:t>NOW, THEREFORE, BE IT RESOLVED,</w:t>
      </w:r>
      <w:r w:rsidRPr="00C8029D">
        <w:rPr>
          <w:rFonts w:ascii="Arial" w:hAnsi="Arial" w:cs="Arial"/>
        </w:rPr>
        <w:t xml:space="preserve"> that Congress </w:t>
      </w:r>
      <w:r w:rsidR="00FD5695" w:rsidRPr="00C8029D">
        <w:rPr>
          <w:rFonts w:ascii="Arial" w:hAnsi="Arial" w:cs="Arial"/>
        </w:rPr>
        <w:t xml:space="preserve">should </w:t>
      </w:r>
      <w:r w:rsidR="00CB74AA" w:rsidRPr="00C8029D">
        <w:rPr>
          <w:rFonts w:ascii="Arial" w:hAnsi="Arial" w:cs="Arial"/>
        </w:rPr>
        <w:t xml:space="preserve">allow the expiration of the </w:t>
      </w:r>
      <w:r w:rsidRPr="00C8029D">
        <w:rPr>
          <w:rFonts w:ascii="Arial" w:hAnsi="Arial" w:cs="Arial"/>
        </w:rPr>
        <w:t xml:space="preserve">SALT deduction </w:t>
      </w:r>
      <w:r w:rsidR="00CB74AA" w:rsidRPr="00C8029D">
        <w:rPr>
          <w:rFonts w:ascii="Arial" w:hAnsi="Arial" w:cs="Arial"/>
        </w:rPr>
        <w:t xml:space="preserve">cap </w:t>
      </w:r>
      <w:r w:rsidRPr="00C8029D">
        <w:rPr>
          <w:rFonts w:ascii="Arial" w:hAnsi="Arial" w:cs="Arial"/>
        </w:rPr>
        <w:t xml:space="preserve">and provide more equitable taxation once again to residents of New Jersey; and </w:t>
      </w:r>
    </w:p>
    <w:p w14:paraId="011D94BA" w14:textId="0E123492" w:rsidR="00256C68" w:rsidRPr="00C8029D" w:rsidRDefault="00F56081">
      <w:pPr>
        <w:rPr>
          <w:rFonts w:ascii="Arial" w:hAnsi="Arial" w:cs="Arial"/>
        </w:rPr>
      </w:pPr>
      <w:r w:rsidRPr="07618AFA">
        <w:rPr>
          <w:rFonts w:ascii="Arial" w:hAnsi="Arial" w:cs="Arial"/>
          <w:b/>
          <w:bCs/>
        </w:rPr>
        <w:t>BE IT FURTHER RESOLVED</w:t>
      </w:r>
      <w:r w:rsidRPr="07618AFA">
        <w:rPr>
          <w:rFonts w:ascii="Arial" w:hAnsi="Arial" w:cs="Arial"/>
        </w:rPr>
        <w:t xml:space="preserve"> that a copy of this resolution be forwarded to </w:t>
      </w:r>
      <w:r w:rsidR="00C8029D" w:rsidRPr="07618AFA">
        <w:rPr>
          <w:rFonts w:ascii="Arial" w:hAnsi="Arial" w:cs="Arial"/>
        </w:rPr>
        <w:t xml:space="preserve">U.S. Senator Cory Booker, U.S. Senator George Helmy, </w:t>
      </w:r>
      <w:r w:rsidR="008448F1" w:rsidRPr="07618AFA">
        <w:rPr>
          <w:rFonts w:ascii="Arial" w:hAnsi="Arial" w:cs="Arial"/>
        </w:rPr>
        <w:t xml:space="preserve">Member of Congress for [Municipality Name], </w:t>
      </w:r>
      <w:r w:rsidRPr="07618AFA">
        <w:rPr>
          <w:rFonts w:ascii="Arial" w:hAnsi="Arial" w:cs="Arial"/>
        </w:rPr>
        <w:t>Governor Phil Murphy, Senate President Nicholas Scutari, Assembly Speaker Craig Coughlin, Senator and Assembly Representatives for [Municipality Name], and the New Jersey State League of Municipalities.</w:t>
      </w:r>
    </w:p>
    <w:sectPr w:rsidR="00256C68" w:rsidRPr="00C80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68"/>
    <w:rsid w:val="000D443D"/>
    <w:rsid w:val="000E7B6F"/>
    <w:rsid w:val="000F452A"/>
    <w:rsid w:val="001975D9"/>
    <w:rsid w:val="001B4E29"/>
    <w:rsid w:val="001C0859"/>
    <w:rsid w:val="001F4330"/>
    <w:rsid w:val="00200EF3"/>
    <w:rsid w:val="0025150D"/>
    <w:rsid w:val="0025246A"/>
    <w:rsid w:val="00256C68"/>
    <w:rsid w:val="00293774"/>
    <w:rsid w:val="002C306E"/>
    <w:rsid w:val="002F6C16"/>
    <w:rsid w:val="00342360"/>
    <w:rsid w:val="00343EAD"/>
    <w:rsid w:val="00372D7D"/>
    <w:rsid w:val="003B7026"/>
    <w:rsid w:val="003D0661"/>
    <w:rsid w:val="00417BB8"/>
    <w:rsid w:val="004B1128"/>
    <w:rsid w:val="004F45B2"/>
    <w:rsid w:val="004F6986"/>
    <w:rsid w:val="0051744E"/>
    <w:rsid w:val="00540AC6"/>
    <w:rsid w:val="005456FE"/>
    <w:rsid w:val="005A0B8A"/>
    <w:rsid w:val="0062257B"/>
    <w:rsid w:val="00625235"/>
    <w:rsid w:val="00641E9D"/>
    <w:rsid w:val="0064765A"/>
    <w:rsid w:val="006732F5"/>
    <w:rsid w:val="00684F42"/>
    <w:rsid w:val="006C5C17"/>
    <w:rsid w:val="007467B1"/>
    <w:rsid w:val="00823D1F"/>
    <w:rsid w:val="008448F1"/>
    <w:rsid w:val="00852FB0"/>
    <w:rsid w:val="008A2EC6"/>
    <w:rsid w:val="008C3493"/>
    <w:rsid w:val="008F4E7D"/>
    <w:rsid w:val="009635C9"/>
    <w:rsid w:val="009B188D"/>
    <w:rsid w:val="009C188E"/>
    <w:rsid w:val="00A352B7"/>
    <w:rsid w:val="00A437DC"/>
    <w:rsid w:val="00A826D8"/>
    <w:rsid w:val="00B62833"/>
    <w:rsid w:val="00B7626E"/>
    <w:rsid w:val="00B9484C"/>
    <w:rsid w:val="00BD73DC"/>
    <w:rsid w:val="00C01748"/>
    <w:rsid w:val="00C23C1B"/>
    <w:rsid w:val="00C8029D"/>
    <w:rsid w:val="00CB74AA"/>
    <w:rsid w:val="00CF439F"/>
    <w:rsid w:val="00D055BD"/>
    <w:rsid w:val="00D63337"/>
    <w:rsid w:val="00DA191D"/>
    <w:rsid w:val="00DE763D"/>
    <w:rsid w:val="00E25206"/>
    <w:rsid w:val="00E42836"/>
    <w:rsid w:val="00E659D1"/>
    <w:rsid w:val="00E86A25"/>
    <w:rsid w:val="00EA0A36"/>
    <w:rsid w:val="00EC7E58"/>
    <w:rsid w:val="00F56081"/>
    <w:rsid w:val="00F831F5"/>
    <w:rsid w:val="00FC4AE2"/>
    <w:rsid w:val="00FD5695"/>
    <w:rsid w:val="00FE6D4D"/>
    <w:rsid w:val="0131D2BC"/>
    <w:rsid w:val="050F8810"/>
    <w:rsid w:val="07618AFA"/>
    <w:rsid w:val="09549FB1"/>
    <w:rsid w:val="20B26D2C"/>
    <w:rsid w:val="24D15035"/>
    <w:rsid w:val="2C0EF46A"/>
    <w:rsid w:val="2DA90D4E"/>
    <w:rsid w:val="3693B3DA"/>
    <w:rsid w:val="383DE558"/>
    <w:rsid w:val="41FB7330"/>
    <w:rsid w:val="44B586A3"/>
    <w:rsid w:val="48BE17D3"/>
    <w:rsid w:val="4AF66600"/>
    <w:rsid w:val="5492BED2"/>
    <w:rsid w:val="561CC646"/>
    <w:rsid w:val="5B84E0B2"/>
    <w:rsid w:val="63462815"/>
    <w:rsid w:val="7080E3F1"/>
    <w:rsid w:val="70E622C4"/>
    <w:rsid w:val="7B5A6ED9"/>
    <w:rsid w:val="7C8FE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549C"/>
  <w15:chartTrackingRefBased/>
  <w15:docId w15:val="{8709CF8C-C5F0-4922-B2C4-D92877C9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C68"/>
    <w:rPr>
      <w:rFonts w:eastAsiaTheme="majorEastAsia" w:cstheme="majorBidi"/>
      <w:color w:val="272727" w:themeColor="text1" w:themeTint="D8"/>
    </w:rPr>
  </w:style>
  <w:style w:type="paragraph" w:styleId="Title">
    <w:name w:val="Title"/>
    <w:basedOn w:val="Normal"/>
    <w:next w:val="Normal"/>
    <w:link w:val="TitleChar"/>
    <w:uiPriority w:val="10"/>
    <w:qFormat/>
    <w:rsid w:val="0025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C68"/>
    <w:pPr>
      <w:spacing w:before="160"/>
      <w:jc w:val="center"/>
    </w:pPr>
    <w:rPr>
      <w:i/>
      <w:iCs/>
      <w:color w:val="404040" w:themeColor="text1" w:themeTint="BF"/>
    </w:rPr>
  </w:style>
  <w:style w:type="character" w:customStyle="1" w:styleId="QuoteChar">
    <w:name w:val="Quote Char"/>
    <w:basedOn w:val="DefaultParagraphFont"/>
    <w:link w:val="Quote"/>
    <w:uiPriority w:val="29"/>
    <w:rsid w:val="00256C68"/>
    <w:rPr>
      <w:i/>
      <w:iCs/>
      <w:color w:val="404040" w:themeColor="text1" w:themeTint="BF"/>
    </w:rPr>
  </w:style>
  <w:style w:type="paragraph" w:styleId="ListParagraph">
    <w:name w:val="List Paragraph"/>
    <w:basedOn w:val="Normal"/>
    <w:uiPriority w:val="34"/>
    <w:qFormat/>
    <w:rsid w:val="00256C68"/>
    <w:pPr>
      <w:ind w:left="720"/>
      <w:contextualSpacing/>
    </w:pPr>
  </w:style>
  <w:style w:type="character" w:styleId="IntenseEmphasis">
    <w:name w:val="Intense Emphasis"/>
    <w:basedOn w:val="DefaultParagraphFont"/>
    <w:uiPriority w:val="21"/>
    <w:qFormat/>
    <w:rsid w:val="00256C68"/>
    <w:rPr>
      <w:i/>
      <w:iCs/>
      <w:color w:val="0F4761" w:themeColor="accent1" w:themeShade="BF"/>
    </w:rPr>
  </w:style>
  <w:style w:type="paragraph" w:styleId="IntenseQuote">
    <w:name w:val="Intense Quote"/>
    <w:basedOn w:val="Normal"/>
    <w:next w:val="Normal"/>
    <w:link w:val="IntenseQuoteChar"/>
    <w:uiPriority w:val="30"/>
    <w:qFormat/>
    <w:rsid w:val="0025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C68"/>
    <w:rPr>
      <w:i/>
      <w:iCs/>
      <w:color w:val="0F4761" w:themeColor="accent1" w:themeShade="BF"/>
    </w:rPr>
  </w:style>
  <w:style w:type="character" w:styleId="IntenseReference">
    <w:name w:val="Intense Reference"/>
    <w:basedOn w:val="DefaultParagraphFont"/>
    <w:uiPriority w:val="32"/>
    <w:qFormat/>
    <w:rsid w:val="00256C68"/>
    <w:rPr>
      <w:b/>
      <w:bCs/>
      <w:smallCaps/>
      <w:color w:val="0F4761" w:themeColor="accent1" w:themeShade="BF"/>
      <w:spacing w:val="5"/>
    </w:rPr>
  </w:style>
  <w:style w:type="paragraph" w:styleId="Revision">
    <w:name w:val="Revision"/>
    <w:hidden/>
    <w:uiPriority w:val="99"/>
    <w:semiHidden/>
    <w:rsid w:val="00C01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e1cde0-adb6-4e24-85ce-c65cbc28d982">2WUAXHFJ4HNJ-1498995380-903972</_dlc_DocId>
    <_dlc_DocIdUrl xmlns="a8e1cde0-adb6-4e24-85ce-c65cbc28d982">
      <Url>https://njslom.sharepoint.com/sites/NJLMFiles/_layouts/15/DocIdRedir.aspx?ID=2WUAXHFJ4HNJ-1498995380-903972</Url>
      <Description>2WUAXHFJ4HNJ-1498995380-903972</Description>
    </_dlc_DocIdUrl>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EED29-309F-4553-A217-478CF72C087B}">
  <ds:schemaRefs>
    <ds:schemaRef ds:uri="http://schemas.microsoft.com/office/2006/metadata/properties"/>
    <ds:schemaRef ds:uri="http://schemas.microsoft.com/office/infopath/2007/PartnerControls"/>
    <ds:schemaRef ds:uri="a8e1cde0-adb6-4e24-85ce-c65cbc28d982"/>
    <ds:schemaRef ds:uri="89f951c7-df92-496d-8ce5-925bb6bc6325"/>
  </ds:schemaRefs>
</ds:datastoreItem>
</file>

<file path=customXml/itemProps2.xml><?xml version="1.0" encoding="utf-8"?>
<ds:datastoreItem xmlns:ds="http://schemas.openxmlformats.org/officeDocument/2006/customXml" ds:itemID="{ECEACE44-4AE4-4892-ADEC-692839B7B68A}">
  <ds:schemaRefs>
    <ds:schemaRef ds:uri="http://schemas.microsoft.com/sharepoint/events"/>
  </ds:schemaRefs>
</ds:datastoreItem>
</file>

<file path=customXml/itemProps3.xml><?xml version="1.0" encoding="utf-8"?>
<ds:datastoreItem xmlns:ds="http://schemas.openxmlformats.org/officeDocument/2006/customXml" ds:itemID="{6F0F5063-7898-41A8-BAB7-6A121BE7BE79}">
  <ds:schemaRefs>
    <ds:schemaRef ds:uri="http://schemas.microsoft.com/sharepoint/v3/contenttype/forms"/>
  </ds:schemaRefs>
</ds:datastoreItem>
</file>

<file path=customXml/itemProps4.xml><?xml version="1.0" encoding="utf-8"?>
<ds:datastoreItem xmlns:ds="http://schemas.openxmlformats.org/officeDocument/2006/customXml" ds:itemID="{ACEDE7E3-6952-4ADA-980B-DE849131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Penna</dc:creator>
  <cp:keywords/>
  <dc:description/>
  <cp:lastModifiedBy>Paul Penna</cp:lastModifiedBy>
  <cp:revision>2</cp:revision>
  <dcterms:created xsi:type="dcterms:W3CDTF">2024-09-03T17:49:00Z</dcterms:created>
  <dcterms:modified xsi:type="dcterms:W3CDTF">2024-09-03T17:49:00Z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e6e419d4-5bf1-4cea-b671-0fbe1fef4e53</vt:lpwstr>
  </property>
  <property fmtid="{D5CDD505-2E9C-101B-9397-08002B2CF9AE}" pid="4" name="MediaServiceImageTags">
    <vt:lpwstr/>
  </property>
</Properties>
</file>