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6FF76" w14:textId="77777777" w:rsidR="00E82726" w:rsidRDefault="00E82726" w:rsidP="00E161CB">
      <w:pPr>
        <w:jc w:val="center"/>
        <w:rPr>
          <w:rFonts w:ascii="Arial" w:hAnsi="Arial" w:cs="Arial"/>
        </w:rPr>
      </w:pPr>
      <w:r>
        <w:rPr>
          <w:rFonts w:ascii="Arial" w:hAnsi="Arial" w:cs="Arial"/>
          <w:noProof/>
        </w:rPr>
        <w:drawing>
          <wp:inline distT="0" distB="0" distL="0" distR="0" wp14:anchorId="04684351" wp14:editId="2EEB2908">
            <wp:extent cx="3368863" cy="8667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gue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7992" cy="869124"/>
                    </a:xfrm>
                    <a:prstGeom prst="rect">
                      <a:avLst/>
                    </a:prstGeom>
                  </pic:spPr>
                </pic:pic>
              </a:graphicData>
            </a:graphic>
          </wp:inline>
        </w:drawing>
      </w:r>
    </w:p>
    <w:p w14:paraId="54634182" w14:textId="77777777" w:rsidR="00E82726" w:rsidRDefault="00E82726">
      <w:pPr>
        <w:rPr>
          <w:rFonts w:ascii="Arial" w:hAnsi="Arial" w:cs="Arial"/>
          <w:b/>
          <w:u w:val="single"/>
        </w:rPr>
      </w:pPr>
    </w:p>
    <w:p w14:paraId="7ED50ACA" w14:textId="77777777" w:rsidR="00E82726" w:rsidRDefault="00E82726">
      <w:pPr>
        <w:rPr>
          <w:rFonts w:ascii="Arial" w:hAnsi="Arial" w:cs="Arial"/>
          <w:b/>
          <w:u w:val="single"/>
        </w:rPr>
      </w:pPr>
    </w:p>
    <w:p w14:paraId="4E0BDD2B" w14:textId="77777777" w:rsidR="004B070B" w:rsidRPr="00FB4F2F" w:rsidRDefault="004B070B">
      <w:pPr>
        <w:rPr>
          <w:rFonts w:ascii="Arial" w:hAnsi="Arial" w:cs="Arial"/>
        </w:rPr>
      </w:pPr>
      <w:r w:rsidRPr="00FB4F2F">
        <w:rPr>
          <w:rFonts w:ascii="Arial" w:hAnsi="Arial" w:cs="Arial"/>
          <w:b/>
          <w:u w:val="single"/>
        </w:rPr>
        <w:t xml:space="preserve">NJLM Bipartisan Infrastructure Law Guidebook  </w:t>
      </w:r>
    </w:p>
    <w:p w14:paraId="3830A924" w14:textId="77777777" w:rsidR="004B070B" w:rsidRPr="00FB4F2F" w:rsidRDefault="004B070B">
      <w:pPr>
        <w:rPr>
          <w:rFonts w:ascii="Arial" w:hAnsi="Arial" w:cs="Arial"/>
        </w:rPr>
      </w:pPr>
    </w:p>
    <w:p w14:paraId="3DD5A0D8" w14:textId="77777777" w:rsidR="004B070B" w:rsidRPr="00FB4F2F" w:rsidRDefault="00973C9C">
      <w:pPr>
        <w:rPr>
          <w:rFonts w:ascii="Arial" w:hAnsi="Arial" w:cs="Arial"/>
        </w:rPr>
      </w:pPr>
      <w:r w:rsidRPr="00FB4F2F">
        <w:rPr>
          <w:rFonts w:ascii="Arial" w:hAnsi="Arial" w:cs="Arial"/>
        </w:rPr>
        <w:t xml:space="preserve">URL: </w:t>
      </w:r>
      <w:hyperlink r:id="rId9" w:history="1">
        <w:r w:rsidR="005C1ADA" w:rsidRPr="00FB4F2F">
          <w:rPr>
            <w:rStyle w:val="Hyperlink"/>
          </w:rPr>
          <w:t>https://www.njlm.org/DocumentCenter/View/9887/Building-a-Better-America-for-New-Jerseys-Municipalities</w:t>
        </w:r>
      </w:hyperlink>
      <w:r w:rsidR="005C1ADA" w:rsidRPr="00FB4F2F">
        <w:rPr>
          <w:rFonts w:ascii="Arial" w:hAnsi="Arial" w:cs="Arial"/>
        </w:rPr>
        <w:t xml:space="preserve"> </w:t>
      </w:r>
    </w:p>
    <w:p w14:paraId="47886558" w14:textId="77777777" w:rsidR="00973C9C" w:rsidRPr="00FB4F2F" w:rsidRDefault="00973C9C">
      <w:pPr>
        <w:rPr>
          <w:rFonts w:ascii="Arial" w:hAnsi="Arial" w:cs="Arial"/>
        </w:rPr>
      </w:pPr>
    </w:p>
    <w:p w14:paraId="56A4C9DE" w14:textId="2EF9CCFF" w:rsidR="00973C9C" w:rsidRPr="00FB4F2F" w:rsidRDefault="00973C9C">
      <w:pPr>
        <w:rPr>
          <w:rFonts w:ascii="Arial" w:hAnsi="Arial" w:cs="Arial"/>
        </w:rPr>
      </w:pPr>
      <w:r w:rsidRPr="00FB4F2F">
        <w:rPr>
          <w:rFonts w:ascii="Arial" w:hAnsi="Arial" w:cs="Arial"/>
          <w:i/>
        </w:rPr>
        <w:t>Description:</w:t>
      </w:r>
      <w:r w:rsidRPr="00FB4F2F">
        <w:rPr>
          <w:rFonts w:ascii="Arial" w:hAnsi="Arial" w:cs="Arial"/>
        </w:rPr>
        <w:t xml:space="preserve"> The White House created the Bipartisan Infrastructure Law Guidebook</w:t>
      </w:r>
      <w:r w:rsidR="00B57361" w:rsidRPr="00FB4F2F">
        <w:rPr>
          <w:rFonts w:ascii="Arial" w:hAnsi="Arial" w:cs="Arial"/>
        </w:rPr>
        <w:t xml:space="preserve"> to outline available funding in the law</w:t>
      </w:r>
      <w:r w:rsidRPr="00FB4F2F">
        <w:rPr>
          <w:rFonts w:ascii="Arial" w:hAnsi="Arial" w:cs="Arial"/>
        </w:rPr>
        <w:t xml:space="preserve">. The League read the </w:t>
      </w:r>
      <w:r w:rsidR="00015FAB" w:rsidRPr="00FB4F2F">
        <w:rPr>
          <w:rFonts w:ascii="Arial" w:hAnsi="Arial" w:cs="Arial"/>
        </w:rPr>
        <w:t>465-page</w:t>
      </w:r>
      <w:r w:rsidR="005B5C70" w:rsidRPr="00FB4F2F">
        <w:rPr>
          <w:rFonts w:ascii="Arial" w:hAnsi="Arial" w:cs="Arial"/>
        </w:rPr>
        <w:t xml:space="preserve"> </w:t>
      </w:r>
      <w:r w:rsidRPr="00FB4F2F">
        <w:rPr>
          <w:rFonts w:ascii="Arial" w:hAnsi="Arial" w:cs="Arial"/>
        </w:rPr>
        <w:t xml:space="preserve">guidebook and condensed it to include relevant funding for municipalities. </w:t>
      </w:r>
    </w:p>
    <w:p w14:paraId="0AE12EE1" w14:textId="77777777" w:rsidR="00AC797C" w:rsidRPr="0067015E" w:rsidRDefault="00AC797C">
      <w:pPr>
        <w:rPr>
          <w:rFonts w:ascii="Arial" w:hAnsi="Arial" w:cs="Arial"/>
        </w:rPr>
      </w:pPr>
    </w:p>
    <w:p w14:paraId="40361786" w14:textId="14A36538" w:rsidR="00FB6B78" w:rsidRDefault="00C75B5C" w:rsidP="00FB6B78">
      <w:pPr>
        <w:jc w:val="center"/>
        <w:rPr>
          <w:rFonts w:ascii="Arial" w:hAnsi="Arial" w:cs="Arial"/>
          <w:b/>
          <w:sz w:val="36"/>
          <w:szCs w:val="36"/>
        </w:rPr>
      </w:pPr>
      <w:r w:rsidRPr="000F397D">
        <w:rPr>
          <w:rFonts w:ascii="Arial" w:hAnsi="Arial" w:cs="Arial"/>
          <w:b/>
          <w:sz w:val="36"/>
          <w:szCs w:val="36"/>
        </w:rPr>
        <w:t>FEDERAL FU</w:t>
      </w:r>
      <w:r w:rsidR="00AC797C" w:rsidRPr="000F397D">
        <w:rPr>
          <w:rFonts w:ascii="Arial" w:hAnsi="Arial" w:cs="Arial"/>
          <w:b/>
          <w:sz w:val="36"/>
          <w:szCs w:val="36"/>
        </w:rPr>
        <w:t>NDING OPPORTUNITIES WITH UPCOMING DEADLINES</w:t>
      </w:r>
    </w:p>
    <w:p w14:paraId="5B6EDC99" w14:textId="77777777" w:rsidR="00FB6B78" w:rsidRDefault="00FB6B78" w:rsidP="00FB6B78">
      <w:pPr>
        <w:jc w:val="center"/>
        <w:rPr>
          <w:rFonts w:ascii="Arial" w:eastAsia="Times New Roman" w:hAnsi="Arial" w:cs="Arial"/>
          <w:b/>
          <w:bCs/>
          <w:color w:val="383838"/>
          <w:u w:val="single"/>
        </w:rPr>
      </w:pPr>
    </w:p>
    <w:p w14:paraId="58021FEC" w14:textId="4CE94CA7" w:rsidR="001B2CDF" w:rsidRPr="005B2189" w:rsidRDefault="00217088" w:rsidP="00471CB6">
      <w:pPr>
        <w:pStyle w:val="NoSpacing"/>
        <w:rPr>
          <w:rFonts w:ascii="Arial" w:hAnsi="Arial" w:cs="Arial"/>
          <w:b/>
          <w:bCs/>
        </w:rPr>
      </w:pPr>
      <w:bookmarkStart w:id="0" w:name="_Hlk126576884"/>
      <w:r w:rsidRPr="005B2189">
        <w:rPr>
          <w:rFonts w:ascii="Arial" w:hAnsi="Arial" w:cs="Arial"/>
          <w:b/>
          <w:bCs/>
        </w:rPr>
        <w:t>Congressionally</w:t>
      </w:r>
      <w:r w:rsidR="001B2CDF" w:rsidRPr="005B2189">
        <w:rPr>
          <w:rFonts w:ascii="Arial" w:hAnsi="Arial" w:cs="Arial"/>
          <w:b/>
          <w:bCs/>
        </w:rPr>
        <w:t xml:space="preserve"> Directed Spending</w:t>
      </w:r>
    </w:p>
    <w:p w14:paraId="73381EB6" w14:textId="77777777" w:rsidR="001B2CDF" w:rsidRPr="005B2189" w:rsidRDefault="001B2CDF" w:rsidP="00471CB6">
      <w:pPr>
        <w:pStyle w:val="NoSpacing"/>
        <w:rPr>
          <w:rFonts w:ascii="Arial" w:hAnsi="Arial" w:cs="Arial"/>
          <w:b/>
          <w:bCs/>
        </w:rPr>
      </w:pPr>
    </w:p>
    <w:p w14:paraId="2CBFD31D" w14:textId="592CF0F1" w:rsidR="00217088" w:rsidRPr="005B2189" w:rsidRDefault="00217088" w:rsidP="00471CB6">
      <w:pPr>
        <w:pStyle w:val="NoSpacing"/>
        <w:rPr>
          <w:rFonts w:ascii="Arial" w:hAnsi="Arial" w:cs="Arial"/>
          <w:i/>
          <w:iCs/>
          <w:color w:val="383838"/>
          <w:shd w:val="clear" w:color="auto" w:fill="FFFFFF"/>
        </w:rPr>
      </w:pPr>
      <w:r w:rsidRPr="005B2189">
        <w:rPr>
          <w:rFonts w:ascii="Arial" w:hAnsi="Arial" w:cs="Arial"/>
          <w:i/>
          <w:iCs/>
          <w:color w:val="383838"/>
          <w:shd w:val="clear" w:color="auto" w:fill="FFFFFF"/>
        </w:rPr>
        <w:t xml:space="preserve">URLs: Senator Menendez – </w:t>
      </w:r>
      <w:hyperlink r:id="rId10" w:history="1">
        <w:r w:rsidRPr="005B2189">
          <w:rPr>
            <w:rStyle w:val="Hyperlink"/>
            <w:i/>
            <w:iCs/>
            <w:shd w:val="clear" w:color="auto" w:fill="FFFFFF"/>
          </w:rPr>
          <w:t>https://outreach.senate.gov/iqextranet/EForm.aspx?__cid=quorum_menendez-iq&amp;__fid=100026</w:t>
        </w:r>
      </w:hyperlink>
      <w:r w:rsidRPr="005B2189">
        <w:rPr>
          <w:rFonts w:ascii="Arial" w:hAnsi="Arial" w:cs="Arial"/>
          <w:i/>
          <w:iCs/>
          <w:color w:val="383838"/>
          <w:shd w:val="clear" w:color="auto" w:fill="FFFFFF"/>
        </w:rPr>
        <w:t xml:space="preserve"> </w:t>
      </w:r>
    </w:p>
    <w:p w14:paraId="463D0DF4" w14:textId="58EA39FF" w:rsidR="00217088" w:rsidRPr="005B2189" w:rsidRDefault="00217088" w:rsidP="00471CB6">
      <w:pPr>
        <w:pStyle w:val="NoSpacing"/>
        <w:rPr>
          <w:rFonts w:ascii="Arial" w:hAnsi="Arial" w:cs="Arial"/>
          <w:i/>
          <w:iCs/>
          <w:color w:val="383838"/>
          <w:shd w:val="clear" w:color="auto" w:fill="FFFFFF"/>
        </w:rPr>
      </w:pPr>
      <w:r w:rsidRPr="005B2189">
        <w:rPr>
          <w:rFonts w:ascii="Arial" w:hAnsi="Arial" w:cs="Arial"/>
          <w:i/>
          <w:iCs/>
          <w:color w:val="383838"/>
          <w:shd w:val="clear" w:color="auto" w:fill="FFFFFF"/>
        </w:rPr>
        <w:t xml:space="preserve">Senator Booker - </w:t>
      </w:r>
      <w:hyperlink r:id="rId11" w:history="1">
        <w:r w:rsidRPr="005B2189">
          <w:rPr>
            <w:rStyle w:val="Hyperlink"/>
            <w:i/>
            <w:iCs/>
            <w:shd w:val="clear" w:color="auto" w:fill="FFFFFF"/>
          </w:rPr>
          <w:t>https://forms.office.com/Pages/ResponsePage.aspx?id=yQ08CVqFVEaBVDu8JMTbfvz5bqA2qNJDnKTnZ8bEtQ9UOUdTWkpaTE1DUDUwRzhJMVEyRUM3Uk1RNy4u</w:t>
        </w:r>
      </w:hyperlink>
      <w:r w:rsidRPr="005B2189">
        <w:rPr>
          <w:rFonts w:ascii="Arial" w:hAnsi="Arial" w:cs="Arial"/>
          <w:i/>
          <w:iCs/>
          <w:color w:val="383838"/>
          <w:shd w:val="clear" w:color="auto" w:fill="FFFFFF"/>
        </w:rPr>
        <w:t xml:space="preserve"> </w:t>
      </w:r>
    </w:p>
    <w:p w14:paraId="3DAA539B" w14:textId="77777777" w:rsidR="00217088" w:rsidRPr="005B2189" w:rsidRDefault="00217088" w:rsidP="00471CB6">
      <w:pPr>
        <w:pStyle w:val="NoSpacing"/>
        <w:rPr>
          <w:rFonts w:ascii="Arial" w:hAnsi="Arial" w:cs="Arial"/>
          <w:i/>
          <w:iCs/>
          <w:color w:val="383838"/>
          <w:shd w:val="clear" w:color="auto" w:fill="FFFFFF"/>
        </w:rPr>
      </w:pPr>
    </w:p>
    <w:p w14:paraId="79D9F27A" w14:textId="0D553326" w:rsidR="00217088" w:rsidRPr="005B2189" w:rsidRDefault="00217088" w:rsidP="00471CB6">
      <w:pPr>
        <w:pStyle w:val="NoSpacing"/>
        <w:rPr>
          <w:rFonts w:ascii="Arial" w:hAnsi="Arial" w:cs="Arial"/>
          <w:color w:val="383838"/>
          <w:shd w:val="clear" w:color="auto" w:fill="FFFFFF"/>
        </w:rPr>
      </w:pPr>
      <w:r w:rsidRPr="005B2189">
        <w:rPr>
          <w:rFonts w:ascii="Arial" w:hAnsi="Arial" w:cs="Arial"/>
          <w:i/>
          <w:iCs/>
          <w:color w:val="383838"/>
          <w:shd w:val="clear" w:color="auto" w:fill="FFFFFF"/>
        </w:rPr>
        <w:t>Description:</w:t>
      </w:r>
      <w:r w:rsidRPr="005B2189">
        <w:rPr>
          <w:rFonts w:ascii="Arial" w:hAnsi="Arial" w:cs="Arial"/>
          <w:color w:val="383838"/>
          <w:shd w:val="clear" w:color="auto" w:fill="FFFFFF"/>
        </w:rPr>
        <w:t xml:space="preserve"> </w:t>
      </w:r>
      <w:r w:rsidRPr="005B2189">
        <w:rPr>
          <w:rFonts w:ascii="Arial" w:hAnsi="Arial" w:cs="Arial"/>
          <w:color w:val="383838"/>
          <w:shd w:val="clear" w:color="auto" w:fill="FFFFFF"/>
        </w:rPr>
        <w:t>U.S. Senator Menendez</w:t>
      </w:r>
      <w:r w:rsidR="00E9483B" w:rsidRPr="005B2189">
        <w:rPr>
          <w:rFonts w:ascii="Arial" w:hAnsi="Arial" w:cs="Arial"/>
          <w:color w:val="383838"/>
          <w:shd w:val="clear" w:color="auto" w:fill="FFFFFF"/>
        </w:rPr>
        <w:t xml:space="preserve"> and Booker</w:t>
      </w:r>
      <w:r w:rsidRPr="005B2189">
        <w:rPr>
          <w:rFonts w:ascii="Arial" w:hAnsi="Arial" w:cs="Arial"/>
          <w:color w:val="383838"/>
          <w:shd w:val="clear" w:color="auto" w:fill="FFFFFF"/>
        </w:rPr>
        <w:t>’s office</w:t>
      </w:r>
      <w:r w:rsidR="00E9483B" w:rsidRPr="005B2189">
        <w:rPr>
          <w:rFonts w:ascii="Arial" w:hAnsi="Arial" w:cs="Arial"/>
          <w:color w:val="383838"/>
          <w:shd w:val="clear" w:color="auto" w:fill="FFFFFF"/>
        </w:rPr>
        <w:t>s</w:t>
      </w:r>
      <w:r w:rsidRPr="005B2189">
        <w:rPr>
          <w:rFonts w:ascii="Arial" w:hAnsi="Arial" w:cs="Arial"/>
          <w:color w:val="383838"/>
          <w:shd w:val="clear" w:color="auto" w:fill="FFFFFF"/>
        </w:rPr>
        <w:t xml:space="preserve"> announced that the application process for</w:t>
      </w:r>
      <w:r w:rsidRPr="005B2189">
        <w:rPr>
          <w:rFonts w:ascii="Arial" w:hAnsi="Arial" w:cs="Arial"/>
          <w:shd w:val="clear" w:color="auto" w:fill="FFFFFF"/>
        </w:rPr>
        <w:t> </w:t>
      </w:r>
      <w:r w:rsidRPr="005B2189">
        <w:rPr>
          <w:rFonts w:ascii="Arial" w:hAnsi="Arial" w:cs="Arial"/>
          <w:bdr w:val="none" w:sz="0" w:space="0" w:color="auto" w:frame="1"/>
          <w:shd w:val="clear" w:color="auto" w:fill="FFFFFF"/>
        </w:rPr>
        <w:t xml:space="preserve">FY2024 Congressionally Directed Spending (CDS) </w:t>
      </w:r>
      <w:r w:rsidR="00E9483B" w:rsidRPr="005B2189">
        <w:rPr>
          <w:rFonts w:ascii="Arial" w:hAnsi="Arial" w:cs="Arial"/>
          <w:bdr w:val="none" w:sz="0" w:space="0" w:color="auto" w:frame="1"/>
          <w:shd w:val="clear" w:color="auto" w:fill="FFFFFF"/>
        </w:rPr>
        <w:t>r</w:t>
      </w:r>
      <w:r w:rsidRPr="005B2189">
        <w:rPr>
          <w:rFonts w:ascii="Arial" w:hAnsi="Arial" w:cs="Arial"/>
          <w:bdr w:val="none" w:sz="0" w:space="0" w:color="auto" w:frame="1"/>
          <w:shd w:val="clear" w:color="auto" w:fill="FFFFFF"/>
        </w:rPr>
        <w:t>equests</w:t>
      </w:r>
      <w:r w:rsidRPr="005B2189">
        <w:rPr>
          <w:rFonts w:ascii="Arial" w:hAnsi="Arial" w:cs="Arial"/>
          <w:shd w:val="clear" w:color="auto" w:fill="FFFFFF"/>
        </w:rPr>
        <w:t> </w:t>
      </w:r>
      <w:r w:rsidR="00E9483B" w:rsidRPr="005B2189">
        <w:rPr>
          <w:rFonts w:ascii="Arial" w:hAnsi="Arial" w:cs="Arial"/>
          <w:color w:val="383838"/>
          <w:shd w:val="clear" w:color="auto" w:fill="FFFFFF"/>
        </w:rPr>
        <w:t xml:space="preserve">are </w:t>
      </w:r>
      <w:r w:rsidRPr="005B2189">
        <w:rPr>
          <w:rFonts w:ascii="Arial" w:hAnsi="Arial" w:cs="Arial"/>
          <w:color w:val="383838"/>
          <w:shd w:val="clear" w:color="auto" w:fill="FFFFFF"/>
        </w:rPr>
        <w:t xml:space="preserve">now available. </w:t>
      </w:r>
    </w:p>
    <w:p w14:paraId="39173189" w14:textId="77777777" w:rsidR="00217088" w:rsidRPr="005B2189" w:rsidRDefault="00217088" w:rsidP="00471CB6">
      <w:pPr>
        <w:pStyle w:val="NoSpacing"/>
        <w:rPr>
          <w:rFonts w:ascii="Arial" w:hAnsi="Arial" w:cs="Arial"/>
          <w:color w:val="383838"/>
          <w:shd w:val="clear" w:color="auto" w:fill="FFFFFF"/>
        </w:rPr>
      </w:pPr>
    </w:p>
    <w:p w14:paraId="3B25EE05" w14:textId="672CD2B7" w:rsidR="001B2CDF" w:rsidRPr="005B2189" w:rsidRDefault="00217088" w:rsidP="00471CB6">
      <w:pPr>
        <w:pStyle w:val="NoSpacing"/>
        <w:rPr>
          <w:rFonts w:ascii="Arial" w:hAnsi="Arial" w:cs="Arial"/>
          <w:color w:val="383838"/>
          <w:shd w:val="clear" w:color="auto" w:fill="FFFFFF"/>
        </w:rPr>
      </w:pPr>
      <w:r w:rsidRPr="005B2189">
        <w:rPr>
          <w:rFonts w:ascii="Arial" w:hAnsi="Arial" w:cs="Arial"/>
          <w:i/>
          <w:iCs/>
          <w:color w:val="383838"/>
          <w:shd w:val="clear" w:color="auto" w:fill="FFFFFF"/>
        </w:rPr>
        <w:t>Deadline:</w:t>
      </w:r>
      <w:r w:rsidRPr="005B2189">
        <w:rPr>
          <w:rFonts w:ascii="Arial" w:hAnsi="Arial" w:cs="Arial"/>
          <w:color w:val="383838"/>
          <w:shd w:val="clear" w:color="auto" w:fill="FFFFFF"/>
        </w:rPr>
        <w:t xml:space="preserve"> </w:t>
      </w:r>
      <w:r w:rsidRPr="005B2189">
        <w:rPr>
          <w:rFonts w:ascii="Arial" w:hAnsi="Arial" w:cs="Arial"/>
          <w:color w:val="383838"/>
          <w:shd w:val="clear" w:color="auto" w:fill="FFFFFF"/>
        </w:rPr>
        <w:t xml:space="preserve">March 17 </w:t>
      </w:r>
    </w:p>
    <w:p w14:paraId="78220800" w14:textId="77777777" w:rsidR="001B2CDF" w:rsidRPr="005B2189" w:rsidRDefault="001B2CDF" w:rsidP="00471CB6">
      <w:pPr>
        <w:pStyle w:val="NoSpacing"/>
        <w:rPr>
          <w:rFonts w:ascii="Arial" w:hAnsi="Arial" w:cs="Arial"/>
          <w:b/>
          <w:bCs/>
        </w:rPr>
      </w:pPr>
    </w:p>
    <w:p w14:paraId="25568B2B" w14:textId="39291547" w:rsidR="00471CB6" w:rsidRPr="00830F1A" w:rsidRDefault="00471CB6" w:rsidP="00471CB6">
      <w:pPr>
        <w:pStyle w:val="NoSpacing"/>
        <w:rPr>
          <w:rFonts w:ascii="Arial" w:hAnsi="Arial" w:cs="Arial"/>
          <w:b/>
          <w:bCs/>
        </w:rPr>
      </w:pPr>
      <w:r w:rsidRPr="00830F1A">
        <w:rPr>
          <w:rFonts w:ascii="Arial" w:hAnsi="Arial" w:cs="Arial"/>
          <w:b/>
          <w:bCs/>
        </w:rPr>
        <w:t>Justice and Mental Health Collaboration Program</w:t>
      </w:r>
    </w:p>
    <w:bookmarkEnd w:id="0"/>
    <w:p w14:paraId="0425C046" w14:textId="77777777" w:rsidR="00471CB6" w:rsidRPr="00830F1A" w:rsidRDefault="00471CB6" w:rsidP="00471CB6">
      <w:pPr>
        <w:pStyle w:val="NoSpacing"/>
        <w:rPr>
          <w:rFonts w:ascii="Arial" w:hAnsi="Arial" w:cs="Arial"/>
        </w:rPr>
      </w:pPr>
    </w:p>
    <w:p w14:paraId="44E230D7" w14:textId="0BE9A1E5" w:rsidR="00471CB6" w:rsidRDefault="00471CB6" w:rsidP="00471CB6">
      <w:pPr>
        <w:pStyle w:val="NoSpacing"/>
        <w:rPr>
          <w:rFonts w:ascii="Arial" w:hAnsi="Arial" w:cs="Arial"/>
          <w:color w:val="1B1B1B"/>
          <w:shd w:val="clear" w:color="auto" w:fill="FFFFFF"/>
        </w:rPr>
      </w:pPr>
      <w:r w:rsidRPr="00471CB6">
        <w:rPr>
          <w:rFonts w:ascii="Arial" w:hAnsi="Arial" w:cs="Arial"/>
          <w:i/>
          <w:iCs/>
          <w:color w:val="1B1B1B"/>
          <w:shd w:val="clear" w:color="auto" w:fill="FFFFFF"/>
        </w:rPr>
        <w:t>URL:</w:t>
      </w:r>
      <w:r>
        <w:rPr>
          <w:rFonts w:ascii="Arial" w:hAnsi="Arial" w:cs="Arial"/>
          <w:color w:val="1B1B1B"/>
          <w:shd w:val="clear" w:color="auto" w:fill="FFFFFF"/>
        </w:rPr>
        <w:t xml:space="preserve"> </w:t>
      </w:r>
      <w:hyperlink r:id="rId12" w:history="1">
        <w:r w:rsidRPr="00611B46">
          <w:rPr>
            <w:rStyle w:val="Hyperlink"/>
            <w:shd w:val="clear" w:color="auto" w:fill="FFFFFF"/>
          </w:rPr>
          <w:t>https://bja.ojp.gov/events/responding-fy-2023-justice-and-mental-health-collaboration-program-jmhcp-solicitation</w:t>
        </w:r>
      </w:hyperlink>
      <w:r>
        <w:rPr>
          <w:rFonts w:ascii="Arial" w:hAnsi="Arial" w:cs="Arial"/>
          <w:color w:val="1B1B1B"/>
          <w:shd w:val="clear" w:color="auto" w:fill="FFFFFF"/>
        </w:rPr>
        <w:t xml:space="preserve"> </w:t>
      </w:r>
    </w:p>
    <w:p w14:paraId="09F0ACC2" w14:textId="77777777" w:rsidR="00471CB6" w:rsidRDefault="00471CB6" w:rsidP="00471CB6">
      <w:pPr>
        <w:pStyle w:val="NoSpacing"/>
        <w:rPr>
          <w:rFonts w:ascii="Arial" w:hAnsi="Arial" w:cs="Arial"/>
          <w:color w:val="1B1B1B"/>
          <w:shd w:val="clear" w:color="auto" w:fill="FFFFFF"/>
        </w:rPr>
      </w:pPr>
    </w:p>
    <w:p w14:paraId="374DF421" w14:textId="064FC9D3" w:rsidR="00471CB6" w:rsidRDefault="00471CB6" w:rsidP="00471CB6">
      <w:pPr>
        <w:pStyle w:val="NoSpacing"/>
        <w:rPr>
          <w:rFonts w:ascii="Arial" w:hAnsi="Arial" w:cs="Arial"/>
          <w:color w:val="1B1B1B"/>
          <w:shd w:val="clear" w:color="auto" w:fill="FFFFFF"/>
        </w:rPr>
      </w:pPr>
      <w:r w:rsidRPr="00471CB6">
        <w:rPr>
          <w:rFonts w:ascii="Arial" w:hAnsi="Arial" w:cs="Arial"/>
          <w:i/>
          <w:iCs/>
          <w:color w:val="1B1B1B"/>
          <w:shd w:val="clear" w:color="auto" w:fill="FFFFFF"/>
        </w:rPr>
        <w:t>Description:</w:t>
      </w:r>
      <w:r>
        <w:rPr>
          <w:rFonts w:ascii="Arial" w:hAnsi="Arial" w:cs="Arial"/>
          <w:color w:val="1B1B1B"/>
          <w:shd w:val="clear" w:color="auto" w:fill="FFFFFF"/>
        </w:rPr>
        <w:t xml:space="preserve"> </w:t>
      </w:r>
      <w:r w:rsidRPr="00830F1A">
        <w:rPr>
          <w:rFonts w:ascii="Arial" w:hAnsi="Arial" w:cs="Arial"/>
          <w:color w:val="1B1B1B"/>
          <w:shd w:val="clear" w:color="auto" w:fill="FFFFFF"/>
        </w:rPr>
        <w:t>Th</w:t>
      </w:r>
      <w:r>
        <w:rPr>
          <w:rFonts w:ascii="Arial" w:hAnsi="Arial" w:cs="Arial"/>
          <w:color w:val="1B1B1B"/>
          <w:shd w:val="clear" w:color="auto" w:fill="FFFFFF"/>
        </w:rPr>
        <w:t xml:space="preserve">is funding </w:t>
      </w:r>
      <w:r w:rsidRPr="00830F1A">
        <w:rPr>
          <w:rFonts w:ascii="Arial" w:hAnsi="Arial" w:cs="Arial"/>
          <w:color w:val="1B1B1B"/>
          <w:shd w:val="clear" w:color="auto" w:fill="FFFFFF"/>
        </w:rPr>
        <w:t>opportunity support</w:t>
      </w:r>
      <w:r>
        <w:rPr>
          <w:rFonts w:ascii="Arial" w:hAnsi="Arial" w:cs="Arial"/>
          <w:color w:val="1B1B1B"/>
          <w:shd w:val="clear" w:color="auto" w:fill="FFFFFF"/>
        </w:rPr>
        <w:t>s</w:t>
      </w:r>
      <w:r w:rsidRPr="00830F1A">
        <w:rPr>
          <w:rFonts w:ascii="Arial" w:hAnsi="Arial" w:cs="Arial"/>
          <w:color w:val="1B1B1B"/>
          <w:shd w:val="clear" w:color="auto" w:fill="FFFFFF"/>
        </w:rPr>
        <w:t xml:space="preserve"> cross-system collaboration to improve public safety responses and outcomes for individuals with mental health disorders (MHDs) or co-occurring mental health and substance use disorders (MHSUDs). Municipalities are eligible applicants for this program.</w:t>
      </w:r>
    </w:p>
    <w:p w14:paraId="3DFE5DDF" w14:textId="62641305" w:rsidR="00471CB6" w:rsidRDefault="00471CB6" w:rsidP="00471CB6">
      <w:pPr>
        <w:pStyle w:val="NoSpacing"/>
        <w:rPr>
          <w:rFonts w:ascii="Arial" w:hAnsi="Arial" w:cs="Arial"/>
          <w:b/>
          <w:bCs/>
        </w:rPr>
      </w:pPr>
    </w:p>
    <w:p w14:paraId="5C29A992" w14:textId="038B8946" w:rsidR="00471CB6" w:rsidRPr="00830F1A" w:rsidRDefault="00471CB6" w:rsidP="00471CB6">
      <w:pPr>
        <w:pStyle w:val="NoSpacing"/>
        <w:rPr>
          <w:rFonts w:ascii="Arial" w:hAnsi="Arial" w:cs="Arial"/>
        </w:rPr>
      </w:pPr>
      <w:r w:rsidRPr="00471CB6">
        <w:rPr>
          <w:rFonts w:ascii="Arial" w:hAnsi="Arial" w:cs="Arial"/>
          <w:i/>
          <w:iCs/>
        </w:rPr>
        <w:t>Deadline</w:t>
      </w:r>
      <w:r>
        <w:rPr>
          <w:rFonts w:ascii="Arial" w:hAnsi="Arial" w:cs="Arial"/>
          <w:i/>
          <w:iCs/>
        </w:rPr>
        <w:t>s</w:t>
      </w:r>
      <w:r w:rsidRPr="00471CB6">
        <w:rPr>
          <w:rFonts w:ascii="Arial" w:hAnsi="Arial" w:cs="Arial"/>
          <w:i/>
          <w:iCs/>
        </w:rPr>
        <w:t>:</w:t>
      </w:r>
      <w:r w:rsidRPr="00471CB6">
        <w:rPr>
          <w:rFonts w:ascii="Arial" w:hAnsi="Arial" w:cs="Arial"/>
          <w:color w:val="1B1B1B"/>
          <w:shd w:val="clear" w:color="auto" w:fill="FFFFFF"/>
        </w:rPr>
        <w:t xml:space="preserve"> </w:t>
      </w:r>
      <w:r>
        <w:rPr>
          <w:rFonts w:ascii="Arial" w:hAnsi="Arial" w:cs="Arial"/>
          <w:color w:val="1B1B1B"/>
          <w:shd w:val="clear" w:color="auto" w:fill="FFFFFF"/>
        </w:rPr>
        <w:t>G</w:t>
      </w:r>
      <w:r w:rsidRPr="00830F1A">
        <w:rPr>
          <w:rFonts w:ascii="Arial" w:hAnsi="Arial" w:cs="Arial"/>
          <w:color w:val="1B1B1B"/>
          <w:shd w:val="clear" w:color="auto" w:fill="FFFFFF"/>
        </w:rPr>
        <w:t xml:space="preserve">rants.gov deadline is March 21, and the justgrants.gov deadline is March 28. </w:t>
      </w:r>
    </w:p>
    <w:p w14:paraId="455B3409" w14:textId="77777777" w:rsidR="00471CB6" w:rsidRPr="00830F1A" w:rsidRDefault="00471CB6" w:rsidP="00471CB6">
      <w:pPr>
        <w:pStyle w:val="NoSpacing"/>
        <w:rPr>
          <w:rFonts w:ascii="Arial" w:hAnsi="Arial" w:cs="Arial"/>
        </w:rPr>
      </w:pPr>
    </w:p>
    <w:p w14:paraId="3BF19919" w14:textId="6C1B0DFF" w:rsidR="00217088" w:rsidRDefault="00217088" w:rsidP="00471CB6">
      <w:pPr>
        <w:pStyle w:val="NoSpacing"/>
        <w:rPr>
          <w:rFonts w:ascii="Arial" w:hAnsi="Arial" w:cs="Arial"/>
          <w:b/>
          <w:bCs/>
        </w:rPr>
      </w:pPr>
    </w:p>
    <w:p w14:paraId="64F4DCA8" w14:textId="77777777" w:rsidR="005B2189" w:rsidRDefault="005B2189" w:rsidP="00471CB6">
      <w:pPr>
        <w:pStyle w:val="NoSpacing"/>
        <w:rPr>
          <w:rFonts w:ascii="Arial" w:hAnsi="Arial" w:cs="Arial"/>
          <w:b/>
          <w:bCs/>
        </w:rPr>
      </w:pPr>
    </w:p>
    <w:p w14:paraId="7AE699FE" w14:textId="77777777" w:rsidR="00217088" w:rsidRDefault="00217088" w:rsidP="00471CB6">
      <w:pPr>
        <w:pStyle w:val="NoSpacing"/>
        <w:rPr>
          <w:rFonts w:ascii="Arial" w:hAnsi="Arial" w:cs="Arial"/>
          <w:b/>
          <w:bCs/>
        </w:rPr>
      </w:pPr>
    </w:p>
    <w:p w14:paraId="73BEE5B5" w14:textId="77777777" w:rsidR="00217088" w:rsidRDefault="00217088" w:rsidP="00471CB6">
      <w:pPr>
        <w:pStyle w:val="NoSpacing"/>
        <w:rPr>
          <w:rFonts w:ascii="Arial" w:hAnsi="Arial" w:cs="Arial"/>
          <w:b/>
          <w:bCs/>
        </w:rPr>
      </w:pPr>
    </w:p>
    <w:p w14:paraId="144C870D" w14:textId="77777777" w:rsidR="00217088" w:rsidRDefault="00217088" w:rsidP="00471CB6">
      <w:pPr>
        <w:pStyle w:val="NoSpacing"/>
        <w:rPr>
          <w:rFonts w:ascii="Arial" w:hAnsi="Arial" w:cs="Arial"/>
          <w:b/>
          <w:bCs/>
        </w:rPr>
      </w:pPr>
    </w:p>
    <w:p w14:paraId="4869598E" w14:textId="77777777" w:rsidR="00217088" w:rsidRDefault="00217088" w:rsidP="00471CB6">
      <w:pPr>
        <w:pStyle w:val="NoSpacing"/>
        <w:rPr>
          <w:rFonts w:ascii="Arial" w:hAnsi="Arial" w:cs="Arial"/>
          <w:b/>
          <w:bCs/>
        </w:rPr>
      </w:pPr>
    </w:p>
    <w:p w14:paraId="121F6AE4" w14:textId="77777777" w:rsidR="00217088" w:rsidRDefault="00217088" w:rsidP="00471CB6">
      <w:pPr>
        <w:pStyle w:val="NoSpacing"/>
        <w:rPr>
          <w:rFonts w:ascii="Arial" w:hAnsi="Arial" w:cs="Arial"/>
          <w:b/>
          <w:bCs/>
        </w:rPr>
      </w:pPr>
    </w:p>
    <w:p w14:paraId="3B8B377B" w14:textId="726C9D17" w:rsidR="00471CB6" w:rsidRPr="00830F1A" w:rsidRDefault="00471CB6" w:rsidP="00471CB6">
      <w:pPr>
        <w:pStyle w:val="NoSpacing"/>
        <w:rPr>
          <w:rFonts w:ascii="Arial" w:hAnsi="Arial" w:cs="Arial"/>
          <w:b/>
          <w:bCs/>
        </w:rPr>
      </w:pPr>
      <w:r w:rsidRPr="00830F1A">
        <w:rPr>
          <w:rFonts w:ascii="Arial" w:hAnsi="Arial" w:cs="Arial"/>
          <w:b/>
          <w:bCs/>
        </w:rPr>
        <w:lastRenderedPageBreak/>
        <w:t>Second Chance Act Pay for Success Program</w:t>
      </w:r>
    </w:p>
    <w:p w14:paraId="66DC4F82" w14:textId="77777777" w:rsidR="00471CB6" w:rsidRPr="00830F1A" w:rsidRDefault="00471CB6" w:rsidP="00471CB6">
      <w:pPr>
        <w:rPr>
          <w:rFonts w:ascii="Arial" w:hAnsi="Arial" w:cs="Arial"/>
        </w:rPr>
      </w:pPr>
    </w:p>
    <w:p w14:paraId="30EDDA05" w14:textId="360EB2F7" w:rsidR="00471CB6" w:rsidRDefault="00471CB6" w:rsidP="00471CB6">
      <w:pPr>
        <w:pStyle w:val="NoSpacing"/>
        <w:rPr>
          <w:rFonts w:ascii="Arial" w:eastAsia="Times New Roman" w:hAnsi="Arial" w:cs="Arial"/>
          <w:color w:val="1B1B1B"/>
        </w:rPr>
      </w:pPr>
      <w:r w:rsidRPr="00471CB6">
        <w:rPr>
          <w:rFonts w:ascii="Arial" w:eastAsia="Times New Roman" w:hAnsi="Arial" w:cs="Arial"/>
          <w:i/>
          <w:iCs/>
          <w:color w:val="1B1B1B"/>
        </w:rPr>
        <w:t xml:space="preserve">URL: </w:t>
      </w:r>
      <w:hyperlink r:id="rId13" w:history="1">
        <w:r w:rsidRPr="00611B46">
          <w:rPr>
            <w:rStyle w:val="Hyperlink"/>
            <w:rFonts w:eastAsia="Times New Roman"/>
          </w:rPr>
          <w:t>https://bja.ojp.gov/funding/opportunities/o-bja-2023-171523?utm_campaign=funding_opportunities_23&amp;utm_content=jan_30_week&amp;utm_source=newsfrombja</w:t>
        </w:r>
      </w:hyperlink>
      <w:r>
        <w:rPr>
          <w:rFonts w:ascii="Arial" w:eastAsia="Times New Roman" w:hAnsi="Arial" w:cs="Arial"/>
          <w:color w:val="1B1B1B"/>
        </w:rPr>
        <w:t xml:space="preserve"> </w:t>
      </w:r>
    </w:p>
    <w:p w14:paraId="1C0EF9C5" w14:textId="77777777" w:rsidR="00471CB6" w:rsidRDefault="00471CB6" w:rsidP="00471CB6">
      <w:pPr>
        <w:pStyle w:val="NoSpacing"/>
        <w:rPr>
          <w:rFonts w:ascii="Arial" w:eastAsia="Times New Roman" w:hAnsi="Arial" w:cs="Arial"/>
          <w:color w:val="1B1B1B"/>
        </w:rPr>
      </w:pPr>
    </w:p>
    <w:p w14:paraId="2CE328A9" w14:textId="45059E02" w:rsidR="00471CB6" w:rsidRPr="00B02558" w:rsidRDefault="00471CB6" w:rsidP="00471CB6">
      <w:pPr>
        <w:pStyle w:val="NoSpacing"/>
        <w:rPr>
          <w:rFonts w:ascii="Arial" w:eastAsia="Times New Roman" w:hAnsi="Arial" w:cs="Arial"/>
          <w:color w:val="1B1B1B"/>
        </w:rPr>
      </w:pPr>
      <w:r w:rsidRPr="00471CB6">
        <w:rPr>
          <w:rFonts w:ascii="Arial" w:eastAsia="Times New Roman" w:hAnsi="Arial" w:cs="Arial"/>
          <w:i/>
          <w:iCs/>
          <w:color w:val="1B1B1B"/>
        </w:rPr>
        <w:t>Description:</w:t>
      </w:r>
      <w:r>
        <w:rPr>
          <w:rFonts w:ascii="Arial" w:eastAsia="Times New Roman" w:hAnsi="Arial" w:cs="Arial"/>
          <w:color w:val="1B1B1B"/>
        </w:rPr>
        <w:t xml:space="preserve"> </w:t>
      </w:r>
      <w:r w:rsidRPr="00B02558">
        <w:rPr>
          <w:rFonts w:ascii="Arial" w:eastAsia="Times New Roman" w:hAnsi="Arial" w:cs="Arial"/>
          <w:color w:val="1B1B1B"/>
        </w:rPr>
        <w:t>Through th</w:t>
      </w:r>
      <w:r>
        <w:rPr>
          <w:rFonts w:ascii="Arial" w:eastAsia="Times New Roman" w:hAnsi="Arial" w:cs="Arial"/>
          <w:color w:val="1B1B1B"/>
        </w:rPr>
        <w:t xml:space="preserve">e </w:t>
      </w:r>
      <w:r w:rsidRPr="00830F1A">
        <w:rPr>
          <w:rFonts w:ascii="Arial" w:hAnsi="Arial" w:cs="Arial"/>
        </w:rPr>
        <w:t>Second Chance Act Pay for Success Program</w:t>
      </w:r>
      <w:r>
        <w:rPr>
          <w:rFonts w:ascii="Arial" w:hAnsi="Arial" w:cs="Arial"/>
        </w:rPr>
        <w:t xml:space="preserve"> </w:t>
      </w:r>
      <w:r w:rsidRPr="00B02558">
        <w:rPr>
          <w:rFonts w:ascii="Arial" w:eastAsia="Times New Roman" w:hAnsi="Arial" w:cs="Arial"/>
          <w:color w:val="1B1B1B"/>
        </w:rPr>
        <w:t>opportunity, the B</w:t>
      </w:r>
      <w:r w:rsidRPr="00830F1A">
        <w:rPr>
          <w:rFonts w:ascii="Arial" w:eastAsia="Times New Roman" w:hAnsi="Arial" w:cs="Arial"/>
          <w:color w:val="1B1B1B"/>
        </w:rPr>
        <w:t>JA</w:t>
      </w:r>
      <w:r w:rsidRPr="00B02558">
        <w:rPr>
          <w:rFonts w:ascii="Arial" w:eastAsia="Times New Roman" w:hAnsi="Arial" w:cs="Arial"/>
          <w:color w:val="1B1B1B"/>
        </w:rPr>
        <w:t xml:space="preserve"> seeks </w:t>
      </w:r>
      <w:r w:rsidRPr="00471CB6">
        <w:rPr>
          <w:rFonts w:ascii="Arial" w:eastAsia="Times New Roman" w:hAnsi="Arial" w:cs="Arial"/>
        </w:rPr>
        <w:t>applications for funding</w:t>
      </w:r>
      <w:r w:rsidRPr="00B02558">
        <w:rPr>
          <w:rFonts w:ascii="Arial" w:eastAsia="Times New Roman" w:hAnsi="Arial" w:cs="Arial"/>
          <w:color w:val="1B1B1B"/>
        </w:rPr>
        <w:t xml:space="preserve"> to state, local, and tribal governments, as well as community-based nonprofit organizations, to enhance or implement clinical services and other evidence-based responses to improve reentry, reduce recidivism, and address the treatment and recovery needs of people with mental health, substance use, or co-occurring disorders who are currently involved in the criminal justice system or were formerly involved.</w:t>
      </w:r>
      <w:r w:rsidRPr="00830F1A">
        <w:rPr>
          <w:rFonts w:ascii="Arial" w:eastAsia="Times New Roman" w:hAnsi="Arial" w:cs="Arial"/>
          <w:color w:val="1B1B1B"/>
        </w:rPr>
        <w:t xml:space="preserve"> The solicitation categories include:</w:t>
      </w:r>
    </w:p>
    <w:p w14:paraId="219BAD98" w14:textId="77777777" w:rsidR="00471CB6" w:rsidRPr="00B02558" w:rsidRDefault="00471CB6" w:rsidP="00471CB6">
      <w:pPr>
        <w:numPr>
          <w:ilvl w:val="0"/>
          <w:numId w:val="11"/>
        </w:numPr>
        <w:shd w:val="clear" w:color="auto" w:fill="FFFFFF"/>
        <w:spacing w:before="100" w:beforeAutospacing="1" w:after="100" w:afterAutospacing="1"/>
        <w:rPr>
          <w:rFonts w:ascii="Arial" w:eastAsia="Times New Roman" w:hAnsi="Arial" w:cs="Arial"/>
          <w:color w:val="1B1B1B"/>
        </w:rPr>
      </w:pPr>
      <w:r w:rsidRPr="00B02558">
        <w:rPr>
          <w:rFonts w:ascii="Arial" w:eastAsia="Times New Roman" w:hAnsi="Arial" w:cs="Arial"/>
          <w:color w:val="1B1B1B"/>
        </w:rPr>
        <w:t>Category 1: Performance-based and Outcomes-based Contracting for Reentry Services</w:t>
      </w:r>
    </w:p>
    <w:p w14:paraId="6C5F5DA8" w14:textId="77777777" w:rsidR="00471CB6" w:rsidRPr="00830F1A" w:rsidRDefault="00471CB6" w:rsidP="00471CB6">
      <w:pPr>
        <w:numPr>
          <w:ilvl w:val="0"/>
          <w:numId w:val="11"/>
        </w:numPr>
        <w:shd w:val="clear" w:color="auto" w:fill="FFFFFF"/>
        <w:spacing w:before="100" w:beforeAutospacing="1" w:after="100" w:afterAutospacing="1"/>
        <w:rPr>
          <w:rFonts w:ascii="Arial" w:eastAsia="Times New Roman" w:hAnsi="Arial" w:cs="Arial"/>
          <w:color w:val="1B1B1B"/>
        </w:rPr>
      </w:pPr>
      <w:r w:rsidRPr="00B02558">
        <w:rPr>
          <w:rFonts w:ascii="Arial" w:eastAsia="Times New Roman" w:hAnsi="Arial" w:cs="Arial"/>
          <w:color w:val="1B1B1B"/>
        </w:rPr>
        <w:t>Category 2: Performance-based and Outcomes-based Contracting for Permanent Supportive Housing</w:t>
      </w:r>
    </w:p>
    <w:p w14:paraId="413C6189" w14:textId="6D87181C" w:rsidR="00F101E9" w:rsidRDefault="00471CB6" w:rsidP="00FB6B78">
      <w:pPr>
        <w:shd w:val="clear" w:color="auto" w:fill="FFFFFF"/>
        <w:spacing w:before="100" w:beforeAutospacing="1" w:after="100" w:afterAutospacing="1"/>
        <w:rPr>
          <w:rFonts w:ascii="Arial" w:hAnsi="Arial" w:cs="Arial"/>
          <w:b/>
          <w:bCs/>
        </w:rPr>
      </w:pPr>
      <w:r w:rsidRPr="00471CB6">
        <w:rPr>
          <w:rFonts w:ascii="Arial" w:hAnsi="Arial" w:cs="Arial"/>
          <w:i/>
          <w:iCs/>
          <w:color w:val="1B1B1B"/>
          <w:shd w:val="clear" w:color="auto" w:fill="FFFFFF"/>
        </w:rPr>
        <w:t>Deadlines:</w:t>
      </w:r>
      <w:r>
        <w:rPr>
          <w:rFonts w:ascii="Arial" w:hAnsi="Arial" w:cs="Arial"/>
          <w:color w:val="1B1B1B"/>
          <w:shd w:val="clear" w:color="auto" w:fill="FFFFFF"/>
        </w:rPr>
        <w:t xml:space="preserve"> G</w:t>
      </w:r>
      <w:r w:rsidRPr="00830F1A">
        <w:rPr>
          <w:rFonts w:ascii="Arial" w:hAnsi="Arial" w:cs="Arial"/>
          <w:color w:val="1B1B1B"/>
          <w:shd w:val="clear" w:color="auto" w:fill="FFFFFF"/>
        </w:rPr>
        <w:t>rants.gov deadline is March 21, and the justgrants.gov deadline is March 28.</w:t>
      </w:r>
    </w:p>
    <w:p w14:paraId="17625323" w14:textId="77777777" w:rsidR="001B2CDF" w:rsidRPr="00830F1A" w:rsidRDefault="001B2CDF" w:rsidP="001B2CDF">
      <w:pPr>
        <w:pStyle w:val="NoSpacing"/>
        <w:rPr>
          <w:rFonts w:ascii="Arial" w:hAnsi="Arial" w:cs="Arial"/>
          <w:b/>
          <w:bCs/>
        </w:rPr>
      </w:pPr>
      <w:r w:rsidRPr="00830F1A">
        <w:rPr>
          <w:rFonts w:ascii="Arial" w:hAnsi="Arial" w:cs="Arial"/>
          <w:b/>
          <w:bCs/>
        </w:rPr>
        <w:t>Comprehensive Opioid, Stimulant, and Substance Use Site-Based Program</w:t>
      </w:r>
    </w:p>
    <w:p w14:paraId="321C1598" w14:textId="77777777" w:rsidR="001B2CDF" w:rsidRPr="00830F1A" w:rsidRDefault="001B2CDF" w:rsidP="001B2CDF">
      <w:pPr>
        <w:pStyle w:val="NoSpacing"/>
        <w:rPr>
          <w:rFonts w:ascii="Arial" w:hAnsi="Arial" w:cs="Arial"/>
        </w:rPr>
      </w:pPr>
    </w:p>
    <w:p w14:paraId="02AE3CFA" w14:textId="2356C654" w:rsidR="001B2CDF" w:rsidRDefault="001B2CDF" w:rsidP="001B2CDF">
      <w:pPr>
        <w:pStyle w:val="NoSpacing"/>
        <w:rPr>
          <w:rFonts w:ascii="Arial" w:hAnsi="Arial" w:cs="Arial"/>
          <w:color w:val="1B1B1B"/>
          <w:shd w:val="clear" w:color="auto" w:fill="FFFFFF"/>
        </w:rPr>
      </w:pPr>
      <w:r w:rsidRPr="001B2CDF">
        <w:rPr>
          <w:rFonts w:ascii="Arial" w:hAnsi="Arial" w:cs="Arial"/>
          <w:i/>
          <w:iCs/>
          <w:color w:val="1B1B1B"/>
          <w:shd w:val="clear" w:color="auto" w:fill="FFFFFF"/>
        </w:rPr>
        <w:t xml:space="preserve">URL: </w:t>
      </w:r>
      <w:hyperlink r:id="rId14" w:history="1">
        <w:r w:rsidRPr="00F9186C">
          <w:rPr>
            <w:rStyle w:val="Hyperlink"/>
            <w:shd w:val="clear" w:color="auto" w:fill="FFFFFF"/>
          </w:rPr>
          <w:t>https://bja.ojp.gov/funding/opportunities/o-bja-2023-171527?utm_campaign=funding_opportunities_23&amp;utm_content=jan_30_week&amp;utm_source=newsfrombja</w:t>
        </w:r>
      </w:hyperlink>
      <w:r>
        <w:rPr>
          <w:rFonts w:ascii="Arial" w:hAnsi="Arial" w:cs="Arial"/>
          <w:color w:val="1B1B1B"/>
          <w:shd w:val="clear" w:color="auto" w:fill="FFFFFF"/>
        </w:rPr>
        <w:t xml:space="preserve"> </w:t>
      </w:r>
    </w:p>
    <w:p w14:paraId="7113A2DB" w14:textId="77777777" w:rsidR="001B2CDF" w:rsidRDefault="001B2CDF" w:rsidP="001B2CDF">
      <w:pPr>
        <w:pStyle w:val="NoSpacing"/>
        <w:rPr>
          <w:rFonts w:ascii="Arial" w:hAnsi="Arial" w:cs="Arial"/>
          <w:color w:val="1B1B1B"/>
          <w:shd w:val="clear" w:color="auto" w:fill="FFFFFF"/>
        </w:rPr>
      </w:pPr>
    </w:p>
    <w:p w14:paraId="7A7544AD" w14:textId="798978DC" w:rsidR="001B2CDF" w:rsidRPr="00830F1A" w:rsidRDefault="001B2CDF" w:rsidP="001B2CDF">
      <w:pPr>
        <w:pStyle w:val="NoSpacing"/>
        <w:rPr>
          <w:rFonts w:ascii="Arial" w:hAnsi="Arial" w:cs="Arial"/>
          <w:color w:val="1B1B1B"/>
          <w:shd w:val="clear" w:color="auto" w:fill="FFFFFF"/>
        </w:rPr>
      </w:pPr>
      <w:r w:rsidRPr="001B2CDF">
        <w:rPr>
          <w:rFonts w:ascii="Arial" w:hAnsi="Arial" w:cs="Arial"/>
          <w:i/>
          <w:iCs/>
          <w:color w:val="1B1B1B"/>
          <w:shd w:val="clear" w:color="auto" w:fill="FFFFFF"/>
        </w:rPr>
        <w:t>Description:</w:t>
      </w:r>
      <w:r>
        <w:rPr>
          <w:rFonts w:ascii="Arial" w:hAnsi="Arial" w:cs="Arial"/>
          <w:color w:val="1B1B1B"/>
          <w:shd w:val="clear" w:color="auto" w:fill="FFFFFF"/>
        </w:rPr>
        <w:t xml:space="preserve"> </w:t>
      </w:r>
      <w:r w:rsidRPr="00830F1A">
        <w:rPr>
          <w:rFonts w:ascii="Arial" w:hAnsi="Arial" w:cs="Arial"/>
          <w:color w:val="1B1B1B"/>
          <w:shd w:val="clear" w:color="auto" w:fill="FFFFFF"/>
        </w:rPr>
        <w:t>Th</w:t>
      </w:r>
      <w:r>
        <w:rPr>
          <w:rFonts w:ascii="Arial" w:hAnsi="Arial" w:cs="Arial"/>
          <w:color w:val="1B1B1B"/>
          <w:shd w:val="clear" w:color="auto" w:fill="FFFFFF"/>
        </w:rPr>
        <w:t>e</w:t>
      </w:r>
      <w:r w:rsidRPr="00830F1A">
        <w:rPr>
          <w:rFonts w:ascii="Arial" w:hAnsi="Arial" w:cs="Arial"/>
          <w:b/>
          <w:bCs/>
        </w:rPr>
        <w:t xml:space="preserve"> </w:t>
      </w:r>
      <w:r w:rsidRPr="00830F1A">
        <w:rPr>
          <w:rFonts w:ascii="Arial" w:hAnsi="Arial" w:cs="Arial"/>
        </w:rPr>
        <w:t>Comprehensive Opioid, Stimulant, and Substance Use Site-Based</w:t>
      </w:r>
      <w:r w:rsidRPr="00830F1A">
        <w:rPr>
          <w:rFonts w:ascii="Arial" w:hAnsi="Arial" w:cs="Arial"/>
          <w:color w:val="1B1B1B"/>
          <w:shd w:val="clear" w:color="auto" w:fill="FFFFFF"/>
        </w:rPr>
        <w:t xml:space="preserve"> </w:t>
      </w:r>
      <w:r w:rsidRPr="005B2189">
        <w:rPr>
          <w:rFonts w:ascii="Arial" w:hAnsi="Arial" w:cs="Arial"/>
          <w:shd w:val="clear" w:color="auto" w:fill="FFFFFF"/>
        </w:rPr>
        <w:t>Program provides fundi</w:t>
      </w:r>
      <w:r w:rsidRPr="005B2189">
        <w:rPr>
          <w:rFonts w:ascii="Arial" w:hAnsi="Arial" w:cs="Arial"/>
          <w:shd w:val="clear" w:color="auto" w:fill="FFFFFF"/>
        </w:rPr>
        <w:t>n</w:t>
      </w:r>
      <w:r w:rsidRPr="005B2189">
        <w:rPr>
          <w:rFonts w:ascii="Arial" w:hAnsi="Arial" w:cs="Arial"/>
          <w:shd w:val="clear" w:color="auto" w:fill="FFFFFF"/>
        </w:rPr>
        <w:t>g</w:t>
      </w:r>
      <w:r w:rsidRPr="00830F1A">
        <w:rPr>
          <w:rFonts w:ascii="Arial" w:hAnsi="Arial" w:cs="Arial"/>
          <w:color w:val="1B1B1B"/>
          <w:shd w:val="clear" w:color="auto" w:fill="FFFFFF"/>
        </w:rPr>
        <w:t xml:space="preserve"> to develop, implement, or expand comprehensive programs in response to the overdose crisis and the impacts of use and misuse of opioids, stimulants, or other substances. </w:t>
      </w:r>
    </w:p>
    <w:p w14:paraId="7FD8A697" w14:textId="77777777" w:rsidR="001B2CDF" w:rsidRPr="00830F1A" w:rsidRDefault="001B2CDF" w:rsidP="001B2CDF">
      <w:pPr>
        <w:pStyle w:val="NoSpacing"/>
        <w:rPr>
          <w:rFonts w:ascii="Arial" w:hAnsi="Arial" w:cs="Arial"/>
          <w:color w:val="1B1B1B"/>
          <w:shd w:val="clear" w:color="auto" w:fill="FFFFFF"/>
        </w:rPr>
      </w:pPr>
    </w:p>
    <w:p w14:paraId="4F4A019F" w14:textId="18FDF3C7" w:rsidR="001B2CDF" w:rsidRPr="00830F1A" w:rsidRDefault="001B2CDF" w:rsidP="001B2CDF">
      <w:pPr>
        <w:pStyle w:val="NoSpacing"/>
        <w:rPr>
          <w:rFonts w:ascii="Arial" w:hAnsi="Arial" w:cs="Arial"/>
        </w:rPr>
      </w:pPr>
      <w:r w:rsidRPr="001B2CDF">
        <w:rPr>
          <w:rFonts w:ascii="Arial" w:hAnsi="Arial" w:cs="Arial"/>
          <w:i/>
          <w:iCs/>
          <w:color w:val="1B1B1B"/>
          <w:shd w:val="clear" w:color="auto" w:fill="FFFFFF"/>
        </w:rPr>
        <w:t>Deadlines:</w:t>
      </w:r>
      <w:r w:rsidRPr="00830F1A">
        <w:rPr>
          <w:rFonts w:ascii="Arial" w:hAnsi="Arial" w:cs="Arial"/>
          <w:color w:val="1B1B1B"/>
          <w:shd w:val="clear" w:color="auto" w:fill="FFFFFF"/>
        </w:rPr>
        <w:t xml:space="preserve"> The grants.gov deadline is March 21, and the justgrants.gov deadline is March 28. </w:t>
      </w:r>
    </w:p>
    <w:p w14:paraId="1549F3B9" w14:textId="77777777" w:rsidR="001B2CDF" w:rsidRDefault="001B2CDF" w:rsidP="00471CB6">
      <w:pPr>
        <w:pStyle w:val="NoSpacing"/>
        <w:rPr>
          <w:rFonts w:ascii="Arial" w:hAnsi="Arial" w:cs="Arial"/>
          <w:b/>
          <w:bCs/>
        </w:rPr>
      </w:pPr>
    </w:p>
    <w:p w14:paraId="317C4F4E" w14:textId="57E682DF" w:rsidR="00471CB6" w:rsidRDefault="00471CB6" w:rsidP="00471CB6">
      <w:pPr>
        <w:pStyle w:val="NoSpacing"/>
        <w:rPr>
          <w:rFonts w:ascii="Arial" w:hAnsi="Arial" w:cs="Arial"/>
          <w:b/>
          <w:bCs/>
        </w:rPr>
      </w:pPr>
      <w:r w:rsidRPr="00830F1A">
        <w:rPr>
          <w:rFonts w:ascii="Arial" w:hAnsi="Arial" w:cs="Arial"/>
          <w:b/>
          <w:bCs/>
        </w:rPr>
        <w:t>Improving Substance Use Disorder Treatment and Recovery Outcomes for Adults in Reentry</w:t>
      </w:r>
    </w:p>
    <w:p w14:paraId="08FB426C" w14:textId="597F931A" w:rsidR="00471CB6" w:rsidRDefault="00471CB6" w:rsidP="00471CB6">
      <w:pPr>
        <w:pStyle w:val="NoSpacing"/>
        <w:rPr>
          <w:rFonts w:ascii="Arial" w:hAnsi="Arial" w:cs="Arial"/>
          <w:b/>
          <w:bCs/>
        </w:rPr>
      </w:pPr>
    </w:p>
    <w:p w14:paraId="0E3B2431" w14:textId="6D4A7932" w:rsidR="00471CB6" w:rsidRDefault="00471CB6" w:rsidP="00471CB6">
      <w:pPr>
        <w:pStyle w:val="NoSpacing"/>
        <w:rPr>
          <w:rFonts w:ascii="Arial" w:hAnsi="Arial" w:cs="Arial"/>
        </w:rPr>
      </w:pPr>
      <w:r w:rsidRPr="00471CB6">
        <w:rPr>
          <w:rFonts w:ascii="Arial" w:hAnsi="Arial" w:cs="Arial"/>
          <w:i/>
          <w:iCs/>
        </w:rPr>
        <w:t>URL:</w:t>
      </w:r>
      <w:r w:rsidRPr="00471CB6">
        <w:rPr>
          <w:rFonts w:ascii="Arial" w:hAnsi="Arial" w:cs="Arial"/>
        </w:rPr>
        <w:t xml:space="preserve"> </w:t>
      </w:r>
      <w:hyperlink r:id="rId15" w:history="1">
        <w:r w:rsidRPr="00611B46">
          <w:rPr>
            <w:rStyle w:val="Hyperlink"/>
          </w:rPr>
          <w:t>https://bja.ojp.gov/funding/opportunities/o-bja-2023-171537?utm_campaign=funding_opportunities_23&amp;utm_content=jan_30_week&amp;utm_source=newsfrombja</w:t>
        </w:r>
      </w:hyperlink>
      <w:r>
        <w:rPr>
          <w:rFonts w:ascii="Arial" w:hAnsi="Arial" w:cs="Arial"/>
        </w:rPr>
        <w:t xml:space="preserve"> </w:t>
      </w:r>
    </w:p>
    <w:p w14:paraId="5D18685A" w14:textId="77777777" w:rsidR="00471CB6" w:rsidRPr="00471CB6" w:rsidRDefault="00471CB6" w:rsidP="00471CB6">
      <w:pPr>
        <w:pStyle w:val="NoSpacing"/>
        <w:rPr>
          <w:rFonts w:ascii="Arial" w:hAnsi="Arial" w:cs="Arial"/>
        </w:rPr>
      </w:pPr>
    </w:p>
    <w:p w14:paraId="2A2FEFF8" w14:textId="1F6B5121" w:rsidR="00471CB6" w:rsidRDefault="00471CB6" w:rsidP="00471CB6">
      <w:pPr>
        <w:pStyle w:val="NoSpacing"/>
        <w:rPr>
          <w:rFonts w:ascii="Arial" w:hAnsi="Arial" w:cs="Arial"/>
          <w:color w:val="1B1B1B"/>
          <w:shd w:val="clear" w:color="auto" w:fill="FFFFFF"/>
        </w:rPr>
      </w:pPr>
      <w:r w:rsidRPr="00471CB6">
        <w:rPr>
          <w:rFonts w:ascii="Arial" w:hAnsi="Arial" w:cs="Arial"/>
          <w:i/>
          <w:iCs/>
          <w:color w:val="1B1B1B"/>
          <w:shd w:val="clear" w:color="auto" w:fill="FFFFFF"/>
        </w:rPr>
        <w:t>Description:</w:t>
      </w:r>
      <w:r>
        <w:rPr>
          <w:rFonts w:ascii="Arial" w:hAnsi="Arial" w:cs="Arial"/>
          <w:color w:val="1B1B1B"/>
          <w:shd w:val="clear" w:color="auto" w:fill="FFFFFF"/>
        </w:rPr>
        <w:t xml:space="preserve"> </w:t>
      </w:r>
      <w:r w:rsidRPr="00830F1A">
        <w:rPr>
          <w:rFonts w:ascii="Arial" w:hAnsi="Arial" w:cs="Arial"/>
          <w:color w:val="1B1B1B"/>
          <w:shd w:val="clear" w:color="auto" w:fill="FFFFFF"/>
        </w:rPr>
        <w:t xml:space="preserve">The BJA seeks </w:t>
      </w:r>
      <w:r w:rsidRPr="00471CB6">
        <w:rPr>
          <w:rFonts w:ascii="Arial" w:hAnsi="Arial" w:cs="Arial"/>
          <w:shd w:val="clear" w:color="auto" w:fill="FFFFFF"/>
        </w:rPr>
        <w:t>applications for funding</w:t>
      </w:r>
      <w:r w:rsidRPr="00830F1A">
        <w:rPr>
          <w:rFonts w:ascii="Arial" w:hAnsi="Arial" w:cs="Arial"/>
          <w:color w:val="1B1B1B"/>
          <w:shd w:val="clear" w:color="auto" w:fill="FFFFFF"/>
        </w:rPr>
        <w:t xml:space="preserve"> </w:t>
      </w:r>
      <w:r>
        <w:rPr>
          <w:rFonts w:ascii="Arial" w:hAnsi="Arial" w:cs="Arial"/>
          <w:color w:val="1B1B1B"/>
          <w:shd w:val="clear" w:color="auto" w:fill="FFFFFF"/>
        </w:rPr>
        <w:t xml:space="preserve">for the </w:t>
      </w:r>
      <w:r w:rsidRPr="00830F1A">
        <w:rPr>
          <w:rFonts w:ascii="Arial" w:hAnsi="Arial" w:cs="Arial"/>
        </w:rPr>
        <w:t>Improving Substance Use Disorder Treatment and Recovery Outcomes for Adults in Reentry</w:t>
      </w:r>
      <w:r>
        <w:rPr>
          <w:rFonts w:ascii="Arial" w:hAnsi="Arial" w:cs="Arial"/>
        </w:rPr>
        <w:t xml:space="preserve"> program t</w:t>
      </w:r>
      <w:r w:rsidRPr="00830F1A">
        <w:rPr>
          <w:rFonts w:ascii="Arial" w:hAnsi="Arial" w:cs="Arial"/>
          <w:color w:val="1B1B1B"/>
          <w:shd w:val="clear" w:color="auto" w:fill="FFFFFF"/>
        </w:rPr>
        <w:t>o establish, expand, or improve treatment and recovery support services for people with substance use disorders during their incarceration and upon reentry into the community. Municipalities are eligible applicants.</w:t>
      </w:r>
    </w:p>
    <w:p w14:paraId="1EE64E33" w14:textId="6545B0BB" w:rsidR="00446B2C" w:rsidRPr="00830F1A" w:rsidRDefault="00471CB6" w:rsidP="00446B2C">
      <w:pPr>
        <w:shd w:val="clear" w:color="auto" w:fill="FFFFFF"/>
        <w:spacing w:before="100" w:beforeAutospacing="1" w:after="100" w:afterAutospacing="1"/>
        <w:rPr>
          <w:rFonts w:ascii="Arial" w:hAnsi="Arial" w:cs="Arial"/>
          <w:color w:val="1B1B1B"/>
          <w:shd w:val="clear" w:color="auto" w:fill="FFFFFF"/>
        </w:rPr>
      </w:pPr>
      <w:r w:rsidRPr="00446B2C">
        <w:rPr>
          <w:rFonts w:ascii="Arial" w:hAnsi="Arial" w:cs="Arial"/>
          <w:i/>
          <w:iCs/>
          <w:color w:val="1B1B1B"/>
          <w:shd w:val="clear" w:color="auto" w:fill="FFFFFF"/>
        </w:rPr>
        <w:t>Deadline</w:t>
      </w:r>
      <w:r w:rsidR="00446B2C" w:rsidRPr="00446B2C">
        <w:rPr>
          <w:rFonts w:ascii="Arial" w:hAnsi="Arial" w:cs="Arial"/>
          <w:i/>
          <w:iCs/>
          <w:color w:val="1B1B1B"/>
          <w:shd w:val="clear" w:color="auto" w:fill="FFFFFF"/>
        </w:rPr>
        <w:t>s</w:t>
      </w:r>
      <w:r w:rsidRPr="00446B2C">
        <w:rPr>
          <w:rFonts w:ascii="Arial" w:hAnsi="Arial" w:cs="Arial"/>
          <w:i/>
          <w:iCs/>
          <w:color w:val="1B1B1B"/>
          <w:shd w:val="clear" w:color="auto" w:fill="FFFFFF"/>
        </w:rPr>
        <w:t>:</w:t>
      </w:r>
      <w:r>
        <w:rPr>
          <w:rFonts w:ascii="Arial" w:hAnsi="Arial" w:cs="Arial"/>
          <w:color w:val="1B1B1B"/>
          <w:shd w:val="clear" w:color="auto" w:fill="FFFFFF"/>
        </w:rPr>
        <w:t xml:space="preserve"> </w:t>
      </w:r>
      <w:r w:rsidR="00446B2C">
        <w:rPr>
          <w:rFonts w:ascii="Arial" w:hAnsi="Arial" w:cs="Arial"/>
          <w:color w:val="1B1B1B"/>
          <w:shd w:val="clear" w:color="auto" w:fill="FFFFFF"/>
        </w:rPr>
        <w:t>G</w:t>
      </w:r>
      <w:r w:rsidR="00446B2C" w:rsidRPr="00830F1A">
        <w:rPr>
          <w:rFonts w:ascii="Arial" w:hAnsi="Arial" w:cs="Arial"/>
          <w:color w:val="1B1B1B"/>
          <w:shd w:val="clear" w:color="auto" w:fill="FFFFFF"/>
        </w:rPr>
        <w:t>rants.gov deadline is March 28, and the justgrants.gov deadline is April 4.</w:t>
      </w:r>
    </w:p>
    <w:p w14:paraId="7794DC82" w14:textId="77777777" w:rsidR="00446B2C" w:rsidRDefault="00446B2C" w:rsidP="00471CB6">
      <w:pPr>
        <w:pStyle w:val="NoSpacing"/>
        <w:rPr>
          <w:rFonts w:ascii="Arial" w:hAnsi="Arial" w:cs="Arial"/>
          <w:b/>
          <w:bCs/>
        </w:rPr>
      </w:pPr>
      <w:bookmarkStart w:id="1" w:name="_Hlk126576978"/>
    </w:p>
    <w:p w14:paraId="0AADF4E8" w14:textId="77777777" w:rsidR="00217088" w:rsidRDefault="00217088" w:rsidP="00471CB6">
      <w:pPr>
        <w:pStyle w:val="NoSpacing"/>
        <w:rPr>
          <w:rFonts w:ascii="Arial" w:hAnsi="Arial" w:cs="Arial"/>
          <w:b/>
          <w:bCs/>
        </w:rPr>
      </w:pPr>
    </w:p>
    <w:p w14:paraId="64AABD8D" w14:textId="77777777" w:rsidR="00217088" w:rsidRDefault="00217088" w:rsidP="00471CB6">
      <w:pPr>
        <w:pStyle w:val="NoSpacing"/>
        <w:rPr>
          <w:rFonts w:ascii="Arial" w:hAnsi="Arial" w:cs="Arial"/>
          <w:b/>
          <w:bCs/>
        </w:rPr>
      </w:pPr>
    </w:p>
    <w:p w14:paraId="1C88A841" w14:textId="77777777" w:rsidR="00217088" w:rsidRDefault="00217088" w:rsidP="00471CB6">
      <w:pPr>
        <w:pStyle w:val="NoSpacing"/>
        <w:rPr>
          <w:rFonts w:ascii="Arial" w:hAnsi="Arial" w:cs="Arial"/>
          <w:b/>
          <w:bCs/>
        </w:rPr>
      </w:pPr>
    </w:p>
    <w:p w14:paraId="6C0EC4FB" w14:textId="77777777" w:rsidR="00217088" w:rsidRDefault="00217088" w:rsidP="00471CB6">
      <w:pPr>
        <w:pStyle w:val="NoSpacing"/>
        <w:rPr>
          <w:rFonts w:ascii="Arial" w:hAnsi="Arial" w:cs="Arial"/>
          <w:b/>
          <w:bCs/>
        </w:rPr>
      </w:pPr>
    </w:p>
    <w:p w14:paraId="39D583AC" w14:textId="41AB84B4" w:rsidR="00471CB6" w:rsidRPr="00830F1A" w:rsidRDefault="00471CB6" w:rsidP="00471CB6">
      <w:pPr>
        <w:pStyle w:val="NoSpacing"/>
        <w:rPr>
          <w:rFonts w:ascii="Arial" w:hAnsi="Arial" w:cs="Arial"/>
          <w:b/>
          <w:bCs/>
        </w:rPr>
      </w:pPr>
      <w:r w:rsidRPr="00830F1A">
        <w:rPr>
          <w:rFonts w:ascii="Arial" w:hAnsi="Arial" w:cs="Arial"/>
          <w:b/>
          <w:bCs/>
        </w:rPr>
        <w:lastRenderedPageBreak/>
        <w:t>Second Chance Act Improving Reentry Education and Employment Outcomes</w:t>
      </w:r>
    </w:p>
    <w:bookmarkEnd w:id="1"/>
    <w:p w14:paraId="4F293F44" w14:textId="77777777" w:rsidR="00471CB6" w:rsidRDefault="00471CB6" w:rsidP="00471CB6">
      <w:pPr>
        <w:pStyle w:val="NoSpacing"/>
        <w:rPr>
          <w:rFonts w:ascii="Arial" w:hAnsi="Arial" w:cs="Arial"/>
          <w:color w:val="1B1B1B"/>
          <w:shd w:val="clear" w:color="auto" w:fill="FFFFFF"/>
        </w:rPr>
      </w:pPr>
    </w:p>
    <w:p w14:paraId="36EA21D0" w14:textId="578EF955" w:rsidR="00446B2C" w:rsidRDefault="00446B2C" w:rsidP="00471CB6">
      <w:pPr>
        <w:pStyle w:val="NoSpacing"/>
        <w:rPr>
          <w:rFonts w:ascii="Arial" w:hAnsi="Arial" w:cs="Arial"/>
          <w:color w:val="1B1B1B"/>
          <w:shd w:val="clear" w:color="auto" w:fill="FFFFFF"/>
        </w:rPr>
      </w:pPr>
      <w:r w:rsidRPr="00446B2C">
        <w:rPr>
          <w:rFonts w:ascii="Arial" w:hAnsi="Arial" w:cs="Arial"/>
          <w:i/>
          <w:iCs/>
          <w:color w:val="1B1B1B"/>
          <w:shd w:val="clear" w:color="auto" w:fill="FFFFFF"/>
        </w:rPr>
        <w:t>URL:</w:t>
      </w:r>
      <w:r w:rsidRPr="00446B2C">
        <w:t xml:space="preserve"> </w:t>
      </w:r>
      <w:hyperlink r:id="rId16" w:history="1">
        <w:r w:rsidRPr="00611B46">
          <w:rPr>
            <w:rStyle w:val="Hyperlink"/>
            <w:shd w:val="clear" w:color="auto" w:fill="FFFFFF"/>
          </w:rPr>
          <w:t>https://bja.ojp.gov/funding/opportunities/o-bja-2023-171535?utm_campaign=funding_opportunities_23&amp;utm_content=jan_30_week&amp;utm_source=newsfrombja</w:t>
        </w:r>
      </w:hyperlink>
    </w:p>
    <w:p w14:paraId="72939F18" w14:textId="77777777" w:rsidR="00446B2C" w:rsidRDefault="00446B2C" w:rsidP="00471CB6">
      <w:pPr>
        <w:pStyle w:val="NoSpacing"/>
        <w:rPr>
          <w:rFonts w:ascii="Arial" w:hAnsi="Arial" w:cs="Arial"/>
          <w:color w:val="1B1B1B"/>
          <w:shd w:val="clear" w:color="auto" w:fill="FFFFFF"/>
        </w:rPr>
      </w:pPr>
    </w:p>
    <w:p w14:paraId="7C6CEF1D" w14:textId="656CAD16" w:rsidR="00471CB6" w:rsidRPr="00830F1A" w:rsidRDefault="00446B2C" w:rsidP="00471CB6">
      <w:pPr>
        <w:pStyle w:val="NoSpacing"/>
        <w:rPr>
          <w:rFonts w:ascii="Arial" w:hAnsi="Arial" w:cs="Arial"/>
          <w:b/>
          <w:bCs/>
        </w:rPr>
      </w:pPr>
      <w:r w:rsidRPr="00446B2C">
        <w:rPr>
          <w:rFonts w:ascii="Arial" w:hAnsi="Arial" w:cs="Arial"/>
          <w:i/>
          <w:iCs/>
          <w:color w:val="1B1B1B"/>
          <w:shd w:val="clear" w:color="auto" w:fill="FFFFFF"/>
        </w:rPr>
        <w:t>Description:</w:t>
      </w:r>
      <w:r>
        <w:rPr>
          <w:rFonts w:ascii="Arial" w:hAnsi="Arial" w:cs="Arial"/>
          <w:color w:val="1B1B1B"/>
          <w:shd w:val="clear" w:color="auto" w:fill="FFFFFF"/>
        </w:rPr>
        <w:t xml:space="preserve"> </w:t>
      </w:r>
      <w:r w:rsidR="00471CB6" w:rsidRPr="00830F1A">
        <w:rPr>
          <w:rFonts w:ascii="Arial" w:hAnsi="Arial" w:cs="Arial"/>
          <w:color w:val="1B1B1B"/>
          <w:shd w:val="clear" w:color="auto" w:fill="FFFFFF"/>
        </w:rPr>
        <w:t>Th</w:t>
      </w:r>
      <w:r w:rsidR="00471CB6">
        <w:rPr>
          <w:rFonts w:ascii="Arial" w:hAnsi="Arial" w:cs="Arial"/>
          <w:color w:val="1B1B1B"/>
          <w:shd w:val="clear" w:color="auto" w:fill="FFFFFF"/>
        </w:rPr>
        <w:t xml:space="preserve">e </w:t>
      </w:r>
      <w:r w:rsidR="00471CB6" w:rsidRPr="00830F1A">
        <w:rPr>
          <w:rFonts w:ascii="Arial" w:hAnsi="Arial" w:cs="Arial"/>
        </w:rPr>
        <w:t>Second Chance Act Improving Reentry Education and Employment Outcomes</w:t>
      </w:r>
      <w:r w:rsidR="00471CB6">
        <w:rPr>
          <w:rFonts w:ascii="Arial" w:hAnsi="Arial" w:cs="Arial"/>
          <w:color w:val="1B1B1B"/>
          <w:shd w:val="clear" w:color="auto" w:fill="FFFFFF"/>
        </w:rPr>
        <w:t xml:space="preserve"> program </w:t>
      </w:r>
      <w:r w:rsidR="00471CB6" w:rsidRPr="00446B2C">
        <w:rPr>
          <w:rFonts w:ascii="Arial" w:hAnsi="Arial" w:cs="Arial"/>
          <w:shd w:val="clear" w:color="auto" w:fill="FFFFFF"/>
        </w:rPr>
        <w:t>funding opportunity</w:t>
      </w:r>
      <w:r w:rsidR="00471CB6" w:rsidRPr="00830F1A">
        <w:rPr>
          <w:rFonts w:ascii="Arial" w:hAnsi="Arial" w:cs="Arial"/>
          <w:color w:val="1B1B1B"/>
          <w:shd w:val="clear" w:color="auto" w:fill="FFFFFF"/>
        </w:rPr>
        <w:t xml:space="preserve"> seeks applications for reentry services and programs focused on strengthening education and employment outcomes for individuals returning to their communities after a period of incarceration.</w:t>
      </w:r>
    </w:p>
    <w:p w14:paraId="7A1E1C73" w14:textId="5C4530C4" w:rsidR="00471CB6" w:rsidRPr="00B02558" w:rsidRDefault="00446B2C" w:rsidP="00471CB6">
      <w:pPr>
        <w:shd w:val="clear" w:color="auto" w:fill="FFFFFF"/>
        <w:spacing w:before="100" w:beforeAutospacing="1" w:after="100" w:afterAutospacing="1"/>
        <w:rPr>
          <w:rFonts w:ascii="Arial" w:eastAsia="Times New Roman" w:hAnsi="Arial" w:cs="Arial"/>
          <w:color w:val="1B1B1B"/>
        </w:rPr>
      </w:pPr>
      <w:r w:rsidRPr="00446B2C">
        <w:rPr>
          <w:rFonts w:ascii="Arial" w:hAnsi="Arial" w:cs="Arial"/>
          <w:i/>
          <w:iCs/>
          <w:color w:val="1B1B1B"/>
          <w:shd w:val="clear" w:color="auto" w:fill="FFFFFF"/>
        </w:rPr>
        <w:t>Deadlines:</w:t>
      </w:r>
      <w:r>
        <w:rPr>
          <w:rFonts w:ascii="Arial" w:hAnsi="Arial" w:cs="Arial"/>
          <w:color w:val="1B1B1B"/>
          <w:shd w:val="clear" w:color="auto" w:fill="FFFFFF"/>
        </w:rPr>
        <w:t xml:space="preserve"> G</w:t>
      </w:r>
      <w:r w:rsidR="00471CB6" w:rsidRPr="00830F1A">
        <w:rPr>
          <w:rFonts w:ascii="Arial" w:hAnsi="Arial" w:cs="Arial"/>
          <w:color w:val="1B1B1B"/>
          <w:shd w:val="clear" w:color="auto" w:fill="FFFFFF"/>
        </w:rPr>
        <w:t>rants.gov deadline is March 28, and the justgrants.gov deadline is April 4.</w:t>
      </w:r>
    </w:p>
    <w:p w14:paraId="70365DC9" w14:textId="77777777" w:rsidR="00471CB6" w:rsidRPr="00830F1A" w:rsidRDefault="00471CB6" w:rsidP="00471CB6">
      <w:pPr>
        <w:pStyle w:val="NoSpacing"/>
        <w:rPr>
          <w:rFonts w:ascii="Arial" w:hAnsi="Arial" w:cs="Arial"/>
          <w:b/>
          <w:bCs/>
        </w:rPr>
      </w:pPr>
      <w:r w:rsidRPr="00830F1A">
        <w:rPr>
          <w:rFonts w:ascii="Arial" w:hAnsi="Arial" w:cs="Arial"/>
          <w:b/>
          <w:bCs/>
        </w:rPr>
        <w:t>Veterans Treatment Court Discretionary Grant Program</w:t>
      </w:r>
    </w:p>
    <w:p w14:paraId="70B8EB84" w14:textId="153915B0" w:rsidR="00471CB6" w:rsidRDefault="00471CB6" w:rsidP="00471CB6">
      <w:pPr>
        <w:pStyle w:val="NoSpacing"/>
        <w:rPr>
          <w:rFonts w:ascii="Arial" w:hAnsi="Arial" w:cs="Arial"/>
        </w:rPr>
      </w:pPr>
    </w:p>
    <w:p w14:paraId="4A01BB9B" w14:textId="607453B1" w:rsidR="00446B2C" w:rsidRDefault="00446B2C" w:rsidP="00471CB6">
      <w:pPr>
        <w:pStyle w:val="NoSpacing"/>
        <w:rPr>
          <w:rFonts w:ascii="Arial" w:hAnsi="Arial" w:cs="Arial"/>
        </w:rPr>
      </w:pPr>
      <w:r w:rsidRPr="00446B2C">
        <w:rPr>
          <w:rFonts w:ascii="Arial" w:hAnsi="Arial" w:cs="Arial"/>
          <w:i/>
          <w:iCs/>
        </w:rPr>
        <w:t xml:space="preserve">URL: </w:t>
      </w:r>
      <w:hyperlink r:id="rId17" w:history="1">
        <w:r w:rsidRPr="00611B46">
          <w:rPr>
            <w:rStyle w:val="Hyperlink"/>
          </w:rPr>
          <w:t>https://bja.ojp.gov/funding/opportunities/o-bja-2023-171536?utm_campaign=funding_opportunities_23&amp;utm_content=jan_30_week&amp;utm_source=newsfrombja</w:t>
        </w:r>
      </w:hyperlink>
      <w:r>
        <w:rPr>
          <w:rFonts w:ascii="Arial" w:hAnsi="Arial" w:cs="Arial"/>
        </w:rPr>
        <w:t xml:space="preserve"> </w:t>
      </w:r>
    </w:p>
    <w:p w14:paraId="47A188B8" w14:textId="77777777" w:rsidR="00446B2C" w:rsidRPr="00830F1A" w:rsidRDefault="00446B2C" w:rsidP="00471CB6">
      <w:pPr>
        <w:pStyle w:val="NoSpacing"/>
        <w:rPr>
          <w:rFonts w:ascii="Arial" w:hAnsi="Arial" w:cs="Arial"/>
        </w:rPr>
      </w:pPr>
    </w:p>
    <w:p w14:paraId="01301EC5" w14:textId="7DDA5A55" w:rsidR="00471CB6" w:rsidRPr="00830F1A" w:rsidRDefault="00446B2C" w:rsidP="00471CB6">
      <w:pPr>
        <w:pStyle w:val="NoSpacing"/>
        <w:rPr>
          <w:rFonts w:ascii="Arial" w:hAnsi="Arial" w:cs="Arial"/>
          <w:b/>
          <w:bCs/>
        </w:rPr>
      </w:pPr>
      <w:r w:rsidRPr="00446B2C">
        <w:rPr>
          <w:rFonts w:ascii="Arial" w:hAnsi="Arial" w:cs="Arial"/>
          <w:i/>
          <w:iCs/>
        </w:rPr>
        <w:t>Description:</w:t>
      </w:r>
      <w:r>
        <w:rPr>
          <w:rFonts w:ascii="Arial" w:hAnsi="Arial" w:cs="Arial"/>
        </w:rPr>
        <w:t xml:space="preserve"> The Veter</w:t>
      </w:r>
      <w:r w:rsidR="00471CB6" w:rsidRPr="00830F1A">
        <w:rPr>
          <w:rFonts w:ascii="Arial" w:hAnsi="Arial" w:cs="Arial"/>
        </w:rPr>
        <w:t>ans Treatment Court Discretionary Grant Program</w:t>
      </w:r>
    </w:p>
    <w:p w14:paraId="2E1909C4" w14:textId="6E2CA376" w:rsidR="00471CB6" w:rsidRDefault="00471CB6" w:rsidP="00471CB6">
      <w:pPr>
        <w:pStyle w:val="NoSpacing"/>
        <w:rPr>
          <w:rFonts w:ascii="Arial" w:hAnsi="Arial" w:cs="Arial"/>
        </w:rPr>
      </w:pPr>
      <w:r w:rsidRPr="00830F1A">
        <w:rPr>
          <w:rFonts w:ascii="Arial" w:hAnsi="Arial" w:cs="Arial"/>
        </w:rPr>
        <w:t xml:space="preserve">funding to plan, implement, and enhance veterans’ treatment court (VTC) services, including program coordination, management of VTC participants, ensuring fidelity to the model, and recovery support services. </w:t>
      </w:r>
    </w:p>
    <w:p w14:paraId="4187E672" w14:textId="15A07191" w:rsidR="00446B2C" w:rsidRDefault="00446B2C" w:rsidP="00471CB6">
      <w:pPr>
        <w:pStyle w:val="NoSpacing"/>
        <w:rPr>
          <w:rFonts w:ascii="Arial" w:hAnsi="Arial" w:cs="Arial"/>
        </w:rPr>
      </w:pPr>
    </w:p>
    <w:p w14:paraId="48B58E27" w14:textId="70AF611D" w:rsidR="00446B2C" w:rsidRPr="00830F1A" w:rsidRDefault="00446B2C" w:rsidP="00446B2C">
      <w:pPr>
        <w:pStyle w:val="NoSpacing"/>
        <w:rPr>
          <w:rFonts w:ascii="Arial" w:hAnsi="Arial" w:cs="Arial"/>
          <w:color w:val="1B1B1B"/>
          <w:shd w:val="clear" w:color="auto" w:fill="FFFFFF"/>
        </w:rPr>
      </w:pPr>
      <w:r w:rsidRPr="00446B2C">
        <w:rPr>
          <w:rFonts w:ascii="Arial" w:hAnsi="Arial" w:cs="Arial"/>
          <w:i/>
          <w:iCs/>
        </w:rPr>
        <w:t>Deadlines:</w:t>
      </w:r>
      <w:r>
        <w:rPr>
          <w:rFonts w:ascii="Arial" w:hAnsi="Arial" w:cs="Arial"/>
        </w:rPr>
        <w:t xml:space="preserve"> G</w:t>
      </w:r>
      <w:r w:rsidRPr="00830F1A">
        <w:rPr>
          <w:rFonts w:ascii="Arial" w:hAnsi="Arial" w:cs="Arial"/>
          <w:color w:val="1B1B1B"/>
          <w:shd w:val="clear" w:color="auto" w:fill="FFFFFF"/>
        </w:rPr>
        <w:t xml:space="preserve">rants.gov deadline is April 11, and the justgrants.gov deadline is April 18. </w:t>
      </w:r>
    </w:p>
    <w:p w14:paraId="781B5BEF" w14:textId="132D840F" w:rsidR="00446B2C" w:rsidRDefault="00446B2C" w:rsidP="00446B2C">
      <w:pPr>
        <w:pStyle w:val="NoSpacing"/>
        <w:rPr>
          <w:rFonts w:ascii="Arial" w:hAnsi="Arial" w:cs="Arial"/>
          <w:color w:val="1B1B1B"/>
          <w:shd w:val="clear" w:color="auto" w:fill="FFFFFF"/>
        </w:rPr>
      </w:pPr>
    </w:p>
    <w:p w14:paraId="120569EA" w14:textId="23F22C17" w:rsidR="00446B2C" w:rsidRPr="00830F1A" w:rsidRDefault="00446B2C" w:rsidP="00446B2C">
      <w:pPr>
        <w:pStyle w:val="NoSpacing"/>
        <w:rPr>
          <w:rFonts w:ascii="Arial" w:hAnsi="Arial" w:cs="Arial"/>
          <w:b/>
          <w:bCs/>
        </w:rPr>
      </w:pPr>
      <w:r w:rsidRPr="00830F1A">
        <w:rPr>
          <w:rFonts w:ascii="Arial" w:hAnsi="Arial" w:cs="Arial"/>
          <w:b/>
          <w:bCs/>
        </w:rPr>
        <w:t>Connect and Protect: Law Enforcement Behavioral Health Response Program</w:t>
      </w:r>
    </w:p>
    <w:p w14:paraId="74BCF22C" w14:textId="77777777" w:rsidR="00446B2C" w:rsidRPr="00830F1A" w:rsidRDefault="00446B2C" w:rsidP="00446B2C">
      <w:pPr>
        <w:pStyle w:val="NoSpacing"/>
        <w:rPr>
          <w:rFonts w:ascii="Arial" w:hAnsi="Arial" w:cs="Arial"/>
        </w:rPr>
      </w:pPr>
    </w:p>
    <w:p w14:paraId="752A4C7B" w14:textId="64103339" w:rsidR="00446B2C" w:rsidRDefault="00446B2C" w:rsidP="00446B2C">
      <w:pPr>
        <w:pStyle w:val="NoSpacing"/>
        <w:rPr>
          <w:rFonts w:ascii="Arial" w:hAnsi="Arial" w:cs="Arial"/>
          <w:shd w:val="clear" w:color="auto" w:fill="FFFFFF"/>
        </w:rPr>
      </w:pPr>
      <w:r w:rsidRPr="00446B2C">
        <w:rPr>
          <w:rFonts w:ascii="Arial" w:hAnsi="Arial" w:cs="Arial"/>
          <w:i/>
          <w:iCs/>
          <w:shd w:val="clear" w:color="auto" w:fill="FFFFFF"/>
        </w:rPr>
        <w:t xml:space="preserve">URL: </w:t>
      </w:r>
      <w:hyperlink r:id="rId18" w:history="1">
        <w:r w:rsidRPr="00611B46">
          <w:rPr>
            <w:rStyle w:val="Hyperlink"/>
            <w:shd w:val="clear" w:color="auto" w:fill="FFFFFF"/>
          </w:rPr>
          <w:t>https://bja.ojp.gov/funding/opportunities/o-bja-2023-171520?utm_campaign=funding_opportunities_23&amp;utm_content=jan_30_week&amp;utm_source=newsfrombja</w:t>
        </w:r>
      </w:hyperlink>
      <w:r>
        <w:rPr>
          <w:rFonts w:ascii="Arial" w:hAnsi="Arial" w:cs="Arial"/>
          <w:shd w:val="clear" w:color="auto" w:fill="FFFFFF"/>
        </w:rPr>
        <w:t xml:space="preserve"> </w:t>
      </w:r>
    </w:p>
    <w:p w14:paraId="0BEC1C0A" w14:textId="1BAE041A" w:rsidR="00446B2C" w:rsidRDefault="00446B2C" w:rsidP="00446B2C">
      <w:pPr>
        <w:pStyle w:val="NoSpacing"/>
        <w:rPr>
          <w:rFonts w:ascii="Arial" w:hAnsi="Arial" w:cs="Arial"/>
          <w:shd w:val="clear" w:color="auto" w:fill="FFFFFF"/>
        </w:rPr>
      </w:pPr>
    </w:p>
    <w:p w14:paraId="0FA37CB8" w14:textId="1BAE041A" w:rsidR="00446B2C" w:rsidRDefault="00446B2C" w:rsidP="00446B2C">
      <w:pPr>
        <w:pStyle w:val="NoSpacing"/>
        <w:rPr>
          <w:rFonts w:ascii="Arial" w:hAnsi="Arial" w:cs="Arial"/>
          <w:shd w:val="clear" w:color="auto" w:fill="FFFFFF"/>
        </w:rPr>
      </w:pPr>
      <w:r w:rsidRPr="00446B2C">
        <w:rPr>
          <w:rFonts w:ascii="Arial" w:hAnsi="Arial" w:cs="Arial"/>
          <w:i/>
          <w:iCs/>
          <w:shd w:val="clear" w:color="auto" w:fill="FFFFFF"/>
        </w:rPr>
        <w:t>Description:</w:t>
      </w:r>
      <w:r>
        <w:rPr>
          <w:rFonts w:ascii="Arial" w:hAnsi="Arial" w:cs="Arial"/>
          <w:shd w:val="clear" w:color="auto" w:fill="FFFFFF"/>
        </w:rPr>
        <w:t xml:space="preserve"> </w:t>
      </w:r>
      <w:r w:rsidRPr="00830F1A">
        <w:rPr>
          <w:rFonts w:ascii="Arial" w:hAnsi="Arial" w:cs="Arial"/>
          <w:shd w:val="clear" w:color="auto" w:fill="FFFFFF"/>
        </w:rPr>
        <w:t>Th</w:t>
      </w:r>
      <w:r>
        <w:rPr>
          <w:rFonts w:ascii="Arial" w:hAnsi="Arial" w:cs="Arial"/>
          <w:shd w:val="clear" w:color="auto" w:fill="FFFFFF"/>
        </w:rPr>
        <w:t>e</w:t>
      </w:r>
      <w:r w:rsidRPr="00830F1A">
        <w:rPr>
          <w:rFonts w:ascii="Arial" w:hAnsi="Arial" w:cs="Arial"/>
          <w:b/>
          <w:bCs/>
        </w:rPr>
        <w:t xml:space="preserve"> </w:t>
      </w:r>
      <w:r w:rsidRPr="00830F1A">
        <w:rPr>
          <w:rFonts w:ascii="Arial" w:hAnsi="Arial" w:cs="Arial"/>
        </w:rPr>
        <w:t>Connect and Protect: Law Enforcement Behavioral Health Response Program</w:t>
      </w:r>
      <w:r w:rsidRPr="00830F1A">
        <w:rPr>
          <w:rFonts w:ascii="Arial" w:hAnsi="Arial" w:cs="Arial"/>
          <w:shd w:val="clear" w:color="auto" w:fill="FFFFFF"/>
        </w:rPr>
        <w:t xml:space="preserve"> funding </w:t>
      </w:r>
      <w:r w:rsidRPr="00446B2C">
        <w:rPr>
          <w:rFonts w:ascii="Arial" w:hAnsi="Arial" w:cs="Arial"/>
          <w:shd w:val="clear" w:color="auto" w:fill="FFFFFF"/>
        </w:rPr>
        <w:t>opportunity will support</w:t>
      </w:r>
      <w:r w:rsidRPr="00830F1A">
        <w:rPr>
          <w:rFonts w:ascii="Arial" w:hAnsi="Arial" w:cs="Arial"/>
          <w:shd w:val="clear" w:color="auto" w:fill="FFFFFF"/>
        </w:rPr>
        <w:t xml:space="preserve"> law enforcement–behavioral health cross-system collaboration to improve public health and safety as well as responses to and outcomes for individuals with mental health disorders (MHDs) or co-occurring mental health and substance use disorders (MHSUDs).</w:t>
      </w:r>
    </w:p>
    <w:p w14:paraId="0EA84F5F" w14:textId="69F9BB1D" w:rsidR="00446B2C" w:rsidRDefault="00446B2C" w:rsidP="00446B2C">
      <w:pPr>
        <w:pStyle w:val="NoSpacing"/>
        <w:rPr>
          <w:rFonts w:ascii="Arial" w:hAnsi="Arial" w:cs="Arial"/>
          <w:shd w:val="clear" w:color="auto" w:fill="FFFFFF"/>
        </w:rPr>
      </w:pPr>
    </w:p>
    <w:p w14:paraId="06C086BB" w14:textId="2EAD8937" w:rsidR="00446B2C" w:rsidRPr="00830F1A" w:rsidRDefault="00446B2C" w:rsidP="00446B2C">
      <w:pPr>
        <w:pStyle w:val="NoSpacing"/>
        <w:rPr>
          <w:rFonts w:ascii="Arial" w:hAnsi="Arial" w:cs="Arial"/>
        </w:rPr>
      </w:pPr>
      <w:r w:rsidRPr="00F101E9">
        <w:rPr>
          <w:rFonts w:ascii="Arial" w:hAnsi="Arial" w:cs="Arial"/>
          <w:i/>
          <w:iCs/>
          <w:shd w:val="clear" w:color="auto" w:fill="FFFFFF"/>
        </w:rPr>
        <w:t>Deadlines:</w:t>
      </w:r>
      <w:r>
        <w:rPr>
          <w:rFonts w:ascii="Arial" w:hAnsi="Arial" w:cs="Arial"/>
          <w:shd w:val="clear" w:color="auto" w:fill="FFFFFF"/>
        </w:rPr>
        <w:t xml:space="preserve"> G</w:t>
      </w:r>
      <w:r w:rsidRPr="00830F1A">
        <w:rPr>
          <w:rFonts w:ascii="Arial" w:hAnsi="Arial" w:cs="Arial"/>
          <w:shd w:val="clear" w:color="auto" w:fill="FFFFFF"/>
        </w:rPr>
        <w:t>rants.gov deadline is April 11, and the justgrants.gov deadline is April 18.</w:t>
      </w:r>
      <w:r w:rsidRPr="00830F1A">
        <w:rPr>
          <w:rFonts w:ascii="Arial" w:hAnsi="Arial" w:cs="Arial"/>
        </w:rPr>
        <w:t xml:space="preserve"> </w:t>
      </w:r>
    </w:p>
    <w:p w14:paraId="0D6BE410" w14:textId="77777777" w:rsidR="00446B2C" w:rsidRDefault="00446B2C" w:rsidP="00446B2C">
      <w:pPr>
        <w:pStyle w:val="NoSpacing"/>
        <w:rPr>
          <w:rFonts w:ascii="Arial" w:hAnsi="Arial" w:cs="Arial"/>
          <w:shd w:val="clear" w:color="auto" w:fill="FFFFFF"/>
        </w:rPr>
      </w:pPr>
    </w:p>
    <w:p w14:paraId="764A207A" w14:textId="77777777" w:rsidR="00217088" w:rsidRDefault="00217088" w:rsidP="00116790">
      <w:pPr>
        <w:pStyle w:val="NormalWeb"/>
        <w:shd w:val="clear" w:color="auto" w:fill="FFFFFF"/>
        <w:spacing w:after="336"/>
        <w:textAlignment w:val="baseline"/>
        <w:rPr>
          <w:rFonts w:ascii="Arial" w:hAnsi="Arial" w:cs="Arial"/>
          <w:b/>
          <w:bCs/>
          <w:color w:val="363636"/>
          <w:sz w:val="22"/>
          <w:szCs w:val="22"/>
          <w:u w:val="single"/>
          <w:shd w:val="clear" w:color="auto" w:fill="FFFFFF"/>
        </w:rPr>
      </w:pPr>
    </w:p>
    <w:p w14:paraId="109475F3" w14:textId="77777777" w:rsidR="00217088" w:rsidRDefault="00217088" w:rsidP="00116790">
      <w:pPr>
        <w:pStyle w:val="NormalWeb"/>
        <w:shd w:val="clear" w:color="auto" w:fill="FFFFFF"/>
        <w:spacing w:after="336"/>
        <w:textAlignment w:val="baseline"/>
        <w:rPr>
          <w:rFonts w:ascii="Arial" w:hAnsi="Arial" w:cs="Arial"/>
          <w:b/>
          <w:bCs/>
          <w:color w:val="363636"/>
          <w:sz w:val="22"/>
          <w:szCs w:val="22"/>
          <w:u w:val="single"/>
          <w:shd w:val="clear" w:color="auto" w:fill="FFFFFF"/>
        </w:rPr>
      </w:pPr>
    </w:p>
    <w:p w14:paraId="30E9BC28" w14:textId="77777777" w:rsidR="00217088" w:rsidRDefault="00217088" w:rsidP="00116790">
      <w:pPr>
        <w:pStyle w:val="NormalWeb"/>
        <w:shd w:val="clear" w:color="auto" w:fill="FFFFFF"/>
        <w:spacing w:after="336"/>
        <w:textAlignment w:val="baseline"/>
        <w:rPr>
          <w:rFonts w:ascii="Arial" w:hAnsi="Arial" w:cs="Arial"/>
          <w:b/>
          <w:bCs/>
          <w:color w:val="363636"/>
          <w:sz w:val="22"/>
          <w:szCs w:val="22"/>
          <w:u w:val="single"/>
          <w:shd w:val="clear" w:color="auto" w:fill="FFFFFF"/>
        </w:rPr>
      </w:pPr>
    </w:p>
    <w:p w14:paraId="76519954" w14:textId="77777777" w:rsidR="00217088" w:rsidRDefault="00217088" w:rsidP="00116790">
      <w:pPr>
        <w:pStyle w:val="NormalWeb"/>
        <w:shd w:val="clear" w:color="auto" w:fill="FFFFFF"/>
        <w:spacing w:after="336"/>
        <w:textAlignment w:val="baseline"/>
        <w:rPr>
          <w:rFonts w:ascii="Arial" w:hAnsi="Arial" w:cs="Arial"/>
          <w:b/>
          <w:bCs/>
          <w:color w:val="363636"/>
          <w:sz w:val="22"/>
          <w:szCs w:val="22"/>
          <w:u w:val="single"/>
          <w:shd w:val="clear" w:color="auto" w:fill="FFFFFF"/>
        </w:rPr>
      </w:pPr>
    </w:p>
    <w:p w14:paraId="0BFD1550" w14:textId="77777777" w:rsidR="00217088" w:rsidRDefault="00217088" w:rsidP="00116790">
      <w:pPr>
        <w:pStyle w:val="NormalWeb"/>
        <w:shd w:val="clear" w:color="auto" w:fill="FFFFFF"/>
        <w:spacing w:after="336"/>
        <w:textAlignment w:val="baseline"/>
        <w:rPr>
          <w:rFonts w:ascii="Arial" w:hAnsi="Arial" w:cs="Arial"/>
          <w:b/>
          <w:bCs/>
          <w:color w:val="363636"/>
          <w:sz w:val="22"/>
          <w:szCs w:val="22"/>
          <w:u w:val="single"/>
          <w:shd w:val="clear" w:color="auto" w:fill="FFFFFF"/>
        </w:rPr>
      </w:pPr>
    </w:p>
    <w:p w14:paraId="0CE5707C" w14:textId="77777777" w:rsidR="00217088" w:rsidRDefault="00217088" w:rsidP="00116790">
      <w:pPr>
        <w:pStyle w:val="NormalWeb"/>
        <w:shd w:val="clear" w:color="auto" w:fill="FFFFFF"/>
        <w:spacing w:after="336"/>
        <w:textAlignment w:val="baseline"/>
        <w:rPr>
          <w:rFonts w:ascii="Arial" w:hAnsi="Arial" w:cs="Arial"/>
          <w:b/>
          <w:bCs/>
          <w:color w:val="363636"/>
          <w:sz w:val="22"/>
          <w:szCs w:val="22"/>
          <w:u w:val="single"/>
          <w:shd w:val="clear" w:color="auto" w:fill="FFFFFF"/>
        </w:rPr>
      </w:pPr>
    </w:p>
    <w:p w14:paraId="53C2B6FB" w14:textId="072761F4" w:rsidR="00116790" w:rsidRPr="00FB4F2F" w:rsidRDefault="00116790" w:rsidP="00116790">
      <w:pPr>
        <w:pStyle w:val="NormalWeb"/>
        <w:shd w:val="clear" w:color="auto" w:fill="FFFFFF"/>
        <w:spacing w:after="336"/>
        <w:textAlignment w:val="baseline"/>
        <w:rPr>
          <w:rFonts w:ascii="Arial" w:hAnsi="Arial" w:cs="Arial"/>
          <w:b/>
          <w:bCs/>
          <w:color w:val="363636"/>
          <w:sz w:val="22"/>
          <w:szCs w:val="22"/>
          <w:u w:val="single"/>
          <w:shd w:val="clear" w:color="auto" w:fill="FFFFFF"/>
        </w:rPr>
      </w:pPr>
      <w:r w:rsidRPr="00FB4F2F">
        <w:rPr>
          <w:rFonts w:ascii="Arial" w:hAnsi="Arial" w:cs="Arial"/>
          <w:b/>
          <w:bCs/>
          <w:color w:val="363636"/>
          <w:sz w:val="22"/>
          <w:szCs w:val="22"/>
          <w:u w:val="single"/>
          <w:shd w:val="clear" w:color="auto" w:fill="FFFFFF"/>
        </w:rPr>
        <w:lastRenderedPageBreak/>
        <w:t>Ethnic Community Self-Help Program</w:t>
      </w:r>
    </w:p>
    <w:p w14:paraId="6FF28AD4" w14:textId="77777777" w:rsidR="00116790" w:rsidRPr="00FB4F2F" w:rsidRDefault="00116790" w:rsidP="00116790">
      <w:pPr>
        <w:pStyle w:val="NormalWeb"/>
        <w:shd w:val="clear" w:color="auto" w:fill="FFFFFF"/>
        <w:spacing w:after="336"/>
        <w:textAlignment w:val="baseline"/>
        <w:rPr>
          <w:rFonts w:ascii="Arial" w:hAnsi="Arial" w:cs="Arial"/>
          <w:color w:val="363636"/>
          <w:sz w:val="22"/>
          <w:szCs w:val="22"/>
          <w:shd w:val="clear" w:color="auto" w:fill="FFFFFF"/>
        </w:rPr>
      </w:pPr>
      <w:r w:rsidRPr="00FB4F2F">
        <w:rPr>
          <w:rFonts w:ascii="Arial" w:hAnsi="Arial" w:cs="Arial"/>
          <w:i/>
          <w:iCs/>
          <w:color w:val="363636"/>
          <w:sz w:val="22"/>
          <w:szCs w:val="22"/>
          <w:shd w:val="clear" w:color="auto" w:fill="FFFFFF"/>
        </w:rPr>
        <w:t>URL:</w:t>
      </w:r>
      <w:r w:rsidRPr="00FB4F2F">
        <w:rPr>
          <w:rFonts w:ascii="Arial" w:hAnsi="Arial" w:cs="Arial"/>
          <w:color w:val="363636"/>
          <w:sz w:val="22"/>
          <w:szCs w:val="22"/>
          <w:shd w:val="clear" w:color="auto" w:fill="FFFFFF"/>
        </w:rPr>
        <w:t xml:space="preserve"> TBD. For more information email </w:t>
      </w:r>
      <w:hyperlink r:id="rId19" w:history="1">
        <w:r w:rsidRPr="00FB4F2F">
          <w:rPr>
            <w:rFonts w:ascii="Arial" w:hAnsi="Arial" w:cs="Arial"/>
            <w:color w:val="CC0000"/>
            <w:sz w:val="22"/>
            <w:szCs w:val="22"/>
            <w:u w:val="single"/>
            <w:shd w:val="clear" w:color="auto" w:fill="FFFFFF"/>
          </w:rPr>
          <w:t>Zahra.Cheema@acf.hhs.gov</w:t>
        </w:r>
      </w:hyperlink>
    </w:p>
    <w:p w14:paraId="46C4EA71" w14:textId="77777777" w:rsidR="00116790" w:rsidRPr="00FB4F2F" w:rsidRDefault="00116790" w:rsidP="00116790">
      <w:pPr>
        <w:pStyle w:val="NormalWeb"/>
        <w:shd w:val="clear" w:color="auto" w:fill="FFFFFF"/>
        <w:spacing w:after="336"/>
        <w:textAlignment w:val="baseline"/>
        <w:rPr>
          <w:rFonts w:ascii="Arial" w:hAnsi="Arial" w:cs="Arial"/>
          <w:color w:val="363636"/>
          <w:sz w:val="22"/>
          <w:szCs w:val="22"/>
          <w:shd w:val="clear" w:color="auto" w:fill="FFFFFF"/>
        </w:rPr>
      </w:pPr>
      <w:r w:rsidRPr="00FB4F2F">
        <w:rPr>
          <w:rFonts w:ascii="Arial" w:hAnsi="Arial" w:cs="Arial"/>
          <w:i/>
          <w:iCs/>
          <w:color w:val="363636"/>
          <w:sz w:val="22"/>
          <w:szCs w:val="22"/>
          <w:shd w:val="clear" w:color="auto" w:fill="FFFFFF"/>
        </w:rPr>
        <w:t>Description:</w:t>
      </w:r>
      <w:r w:rsidRPr="00FB4F2F">
        <w:rPr>
          <w:rFonts w:ascii="Arial" w:hAnsi="Arial" w:cs="Arial"/>
          <w:color w:val="363636"/>
          <w:sz w:val="22"/>
          <w:szCs w:val="22"/>
          <w:shd w:val="clear" w:color="auto" w:fill="FFFFFF"/>
        </w:rPr>
        <w:t xml:space="preserve"> The Administration for Children and Families, Office of Refugee Resettlement (ORR) announces funding under the Ethnic Community Self-Help (ECSH) Program. The goal of this program is to support Ethnic Community-Based Organizations (ECBOs) in providing refugee populations with critical services to assist them in becoming integrated members of American society. Under the ECSH Program, the following three main objectives must be implemented: 1) to strengthen ECBOs’ provision of culturally and linguistically appropriate services to refugees within five years after their initial resettlement; 2) to support ECBOs' organizational development and engagement in capacity building by encouraging their collaboration with established refugee service providers and mainstream organizations; and 3) to support ECBOs in promoting community building and civic participation by refugee individuals and refugee community members.</w:t>
      </w:r>
    </w:p>
    <w:p w14:paraId="0B62BB9C" w14:textId="77777777" w:rsidR="00116790" w:rsidRPr="00FB4F2F" w:rsidRDefault="00116790" w:rsidP="00116790">
      <w:pPr>
        <w:pStyle w:val="NormalWeb"/>
        <w:shd w:val="clear" w:color="auto" w:fill="FFFFFF"/>
        <w:spacing w:after="336"/>
        <w:textAlignment w:val="baseline"/>
        <w:rPr>
          <w:rFonts w:ascii="Arial" w:eastAsia="Times New Roman" w:hAnsi="Arial" w:cs="Arial"/>
          <w:b/>
          <w:color w:val="333333"/>
          <w:sz w:val="22"/>
          <w:szCs w:val="22"/>
        </w:rPr>
      </w:pPr>
      <w:r w:rsidRPr="00FB4F2F">
        <w:rPr>
          <w:rFonts w:ascii="Arial" w:hAnsi="Arial" w:cs="Arial"/>
          <w:i/>
          <w:iCs/>
          <w:color w:val="363636"/>
          <w:sz w:val="22"/>
          <w:szCs w:val="22"/>
          <w:shd w:val="clear" w:color="auto" w:fill="FFFFFF"/>
        </w:rPr>
        <w:t>Deadline:</w:t>
      </w:r>
      <w:r w:rsidRPr="00FB4F2F">
        <w:rPr>
          <w:rFonts w:ascii="Arial" w:hAnsi="Arial" w:cs="Arial"/>
          <w:color w:val="363636"/>
          <w:sz w:val="22"/>
          <w:szCs w:val="22"/>
          <w:shd w:val="clear" w:color="auto" w:fill="FFFFFF"/>
        </w:rPr>
        <w:t xml:space="preserve"> Forecasted for March 22, 2023</w:t>
      </w:r>
    </w:p>
    <w:p w14:paraId="0CE041BA" w14:textId="2A2FCC32" w:rsidR="00992CFC" w:rsidRPr="00FB4F2F" w:rsidRDefault="00116790" w:rsidP="008A1C28">
      <w:pPr>
        <w:pStyle w:val="NormalWeb"/>
        <w:shd w:val="clear" w:color="auto" w:fill="FFFFFF"/>
        <w:spacing w:after="336"/>
        <w:textAlignment w:val="baseline"/>
        <w:rPr>
          <w:rFonts w:ascii="Arial" w:eastAsia="Times New Roman" w:hAnsi="Arial" w:cs="Arial"/>
          <w:b/>
          <w:bCs/>
          <w:color w:val="383838"/>
          <w:sz w:val="22"/>
          <w:szCs w:val="22"/>
          <w:u w:val="single"/>
        </w:rPr>
      </w:pPr>
      <w:r>
        <w:rPr>
          <w:rFonts w:ascii="Arial" w:eastAsia="Times New Roman" w:hAnsi="Arial" w:cs="Arial"/>
          <w:b/>
          <w:bCs/>
          <w:color w:val="383838"/>
          <w:sz w:val="22"/>
          <w:szCs w:val="22"/>
          <w:u w:val="single"/>
        </w:rPr>
        <w:t>N</w:t>
      </w:r>
      <w:r w:rsidR="00992CFC" w:rsidRPr="00FB4F2F">
        <w:rPr>
          <w:rFonts w:ascii="Arial" w:eastAsia="Times New Roman" w:hAnsi="Arial" w:cs="Arial"/>
          <w:b/>
          <w:bCs/>
          <w:color w:val="383838"/>
          <w:sz w:val="22"/>
          <w:szCs w:val="22"/>
          <w:u w:val="single"/>
        </w:rPr>
        <w:t xml:space="preserve">EA Challenge America </w:t>
      </w:r>
    </w:p>
    <w:p w14:paraId="5EAB2F5C" w14:textId="749A1A91" w:rsidR="00992CFC" w:rsidRPr="00FB4F2F" w:rsidRDefault="00992CFC" w:rsidP="008A1C28">
      <w:pPr>
        <w:pStyle w:val="NormalWeb"/>
        <w:shd w:val="clear" w:color="auto" w:fill="FFFFFF"/>
        <w:spacing w:after="336"/>
        <w:textAlignment w:val="baseline"/>
        <w:rPr>
          <w:rFonts w:ascii="Arial" w:eastAsia="Times New Roman" w:hAnsi="Arial" w:cs="Arial"/>
          <w:color w:val="383838"/>
          <w:sz w:val="22"/>
          <w:szCs w:val="22"/>
        </w:rPr>
      </w:pPr>
      <w:r w:rsidRPr="00FB4F2F">
        <w:rPr>
          <w:rFonts w:ascii="Arial" w:eastAsia="Times New Roman" w:hAnsi="Arial" w:cs="Arial"/>
          <w:i/>
          <w:iCs/>
          <w:color w:val="383838"/>
          <w:sz w:val="22"/>
          <w:szCs w:val="22"/>
        </w:rPr>
        <w:t xml:space="preserve">URL: </w:t>
      </w:r>
      <w:hyperlink r:id="rId20" w:history="1">
        <w:r w:rsidRPr="00FB4F2F">
          <w:rPr>
            <w:rStyle w:val="Hyperlink"/>
            <w:rFonts w:eastAsia="Times New Roman"/>
            <w:sz w:val="22"/>
            <w:szCs w:val="22"/>
          </w:rPr>
          <w:t>https://www.arts.gov/grants/challenge-america</w:t>
        </w:r>
      </w:hyperlink>
    </w:p>
    <w:p w14:paraId="5671C78B" w14:textId="77777777" w:rsidR="00F101E9" w:rsidRDefault="00992CFC" w:rsidP="008A1C28">
      <w:pPr>
        <w:pStyle w:val="NormalWeb"/>
        <w:shd w:val="clear" w:color="auto" w:fill="FFFFFF"/>
        <w:spacing w:after="336"/>
        <w:textAlignment w:val="baseline"/>
        <w:rPr>
          <w:rFonts w:ascii="Arial" w:hAnsi="Arial" w:cs="Arial"/>
          <w:color w:val="212121"/>
          <w:sz w:val="22"/>
          <w:szCs w:val="22"/>
          <w:shd w:val="clear" w:color="auto" w:fill="FFFFFF"/>
        </w:rPr>
      </w:pPr>
      <w:r w:rsidRPr="00FB4F2F">
        <w:rPr>
          <w:rFonts w:ascii="Arial" w:eastAsia="Times New Roman" w:hAnsi="Arial" w:cs="Arial"/>
          <w:i/>
          <w:iCs/>
          <w:color w:val="383838"/>
          <w:sz w:val="22"/>
          <w:szCs w:val="22"/>
        </w:rPr>
        <w:t>Description:</w:t>
      </w:r>
      <w:r w:rsidRPr="00FB4F2F">
        <w:rPr>
          <w:rFonts w:ascii="Arial" w:eastAsia="Times New Roman" w:hAnsi="Arial" w:cs="Arial"/>
          <w:color w:val="383838"/>
          <w:sz w:val="22"/>
          <w:szCs w:val="22"/>
        </w:rPr>
        <w:t xml:space="preserve"> </w:t>
      </w:r>
      <w:r w:rsidRPr="00FB4F2F">
        <w:rPr>
          <w:rFonts w:ascii="Arial" w:hAnsi="Arial" w:cs="Arial"/>
          <w:color w:val="212121"/>
          <w:sz w:val="22"/>
          <w:szCs w:val="22"/>
          <w:shd w:val="clear" w:color="auto" w:fill="FFFFFF"/>
        </w:rPr>
        <w:t>Challenge America offers support primarily to small organizations for projects in all artistic disciplines that extend the reach of the arts to groups/communities with rich and dynamic artistic and cultural contributions to share that are underserved. </w:t>
      </w:r>
    </w:p>
    <w:p w14:paraId="2CCB7938" w14:textId="59190A48" w:rsidR="001B2CDF" w:rsidRDefault="00992CFC" w:rsidP="00217088">
      <w:pPr>
        <w:pStyle w:val="NormalWeb"/>
        <w:shd w:val="clear" w:color="auto" w:fill="FFFFFF"/>
        <w:spacing w:after="336"/>
        <w:textAlignment w:val="baseline"/>
        <w:rPr>
          <w:rFonts w:ascii="Arial" w:hAnsi="Arial" w:cs="Arial"/>
          <w:b/>
          <w:bCs/>
          <w:u w:val="single"/>
        </w:rPr>
      </w:pPr>
      <w:r w:rsidRPr="00FB4F2F">
        <w:rPr>
          <w:rFonts w:ascii="Arial" w:hAnsi="Arial" w:cs="Arial"/>
          <w:i/>
          <w:iCs/>
          <w:color w:val="212121"/>
          <w:sz w:val="22"/>
          <w:szCs w:val="22"/>
          <w:shd w:val="clear" w:color="auto" w:fill="FFFFFF"/>
        </w:rPr>
        <w:t>Deadline:</w:t>
      </w:r>
      <w:r w:rsidRPr="00FB4F2F">
        <w:rPr>
          <w:rFonts w:ascii="Arial" w:hAnsi="Arial" w:cs="Arial"/>
          <w:color w:val="212121"/>
          <w:sz w:val="22"/>
          <w:szCs w:val="22"/>
          <w:shd w:val="clear" w:color="auto" w:fill="FFFFFF"/>
        </w:rPr>
        <w:t xml:space="preserve"> April 27, 2023</w:t>
      </w:r>
    </w:p>
    <w:p w14:paraId="2724B7B1" w14:textId="00D61980" w:rsidR="00116790" w:rsidRPr="00FB4F2F" w:rsidRDefault="00116790" w:rsidP="00116790">
      <w:pPr>
        <w:rPr>
          <w:rFonts w:ascii="Arial" w:hAnsi="Arial" w:cs="Arial"/>
          <w:b/>
          <w:bCs/>
          <w:u w:val="single"/>
        </w:rPr>
      </w:pPr>
      <w:r w:rsidRPr="00FB4F2F">
        <w:rPr>
          <w:rFonts w:ascii="Arial" w:hAnsi="Arial" w:cs="Arial"/>
          <w:b/>
          <w:bCs/>
          <w:u w:val="single"/>
        </w:rPr>
        <w:t xml:space="preserve">Energy Efficiency and Conservation Block Grant Program </w:t>
      </w:r>
    </w:p>
    <w:p w14:paraId="46A7BED1" w14:textId="77777777" w:rsidR="00116790" w:rsidRPr="00FB4F2F" w:rsidRDefault="00116790" w:rsidP="00116790">
      <w:pPr>
        <w:rPr>
          <w:rFonts w:ascii="Arial" w:hAnsi="Arial" w:cs="Arial"/>
        </w:rPr>
      </w:pPr>
    </w:p>
    <w:p w14:paraId="732FEE6C" w14:textId="77777777" w:rsidR="00116790" w:rsidRPr="00FB4F2F" w:rsidRDefault="00116790" w:rsidP="00116790">
      <w:pPr>
        <w:rPr>
          <w:rFonts w:ascii="Arial" w:hAnsi="Arial" w:cs="Arial"/>
        </w:rPr>
      </w:pPr>
      <w:r w:rsidRPr="00FB4F2F">
        <w:rPr>
          <w:rFonts w:ascii="Arial" w:hAnsi="Arial" w:cs="Arial"/>
          <w:i/>
          <w:iCs/>
        </w:rPr>
        <w:t xml:space="preserve">URL: </w:t>
      </w:r>
      <w:hyperlink r:id="rId21" w:history="1">
        <w:r w:rsidRPr="00FB4F2F">
          <w:rPr>
            <w:rStyle w:val="Hyperlink"/>
          </w:rPr>
          <w:t>https://www.energy.gov/eere/wipo/energy-efficiency-and-conservation-block-grant-program-bipartisan-infrastructure-law-2021</w:t>
        </w:r>
      </w:hyperlink>
    </w:p>
    <w:p w14:paraId="2F31C9A0" w14:textId="77777777" w:rsidR="00116790" w:rsidRDefault="00116790" w:rsidP="00116790">
      <w:pPr>
        <w:rPr>
          <w:rFonts w:ascii="Arial" w:hAnsi="Arial" w:cs="Arial"/>
          <w:i/>
          <w:iCs/>
          <w:color w:val="292929"/>
          <w:shd w:val="clear" w:color="auto" w:fill="FFFFFF"/>
        </w:rPr>
      </w:pPr>
    </w:p>
    <w:p w14:paraId="2C5036A3" w14:textId="10DAA67D" w:rsidR="00116790" w:rsidRPr="00FB4F2F" w:rsidRDefault="00116790" w:rsidP="00116790">
      <w:pPr>
        <w:rPr>
          <w:rFonts w:ascii="Arial" w:hAnsi="Arial" w:cs="Arial"/>
        </w:rPr>
      </w:pPr>
      <w:r w:rsidRPr="00FB4F2F">
        <w:rPr>
          <w:rFonts w:ascii="Arial" w:hAnsi="Arial" w:cs="Arial"/>
          <w:i/>
          <w:iCs/>
          <w:color w:val="292929"/>
          <w:shd w:val="clear" w:color="auto" w:fill="FFFFFF"/>
        </w:rPr>
        <w:t>Description:</w:t>
      </w:r>
      <w:r w:rsidRPr="00FB4F2F">
        <w:rPr>
          <w:rFonts w:ascii="Arial" w:hAnsi="Arial" w:cs="Arial"/>
          <w:color w:val="292929"/>
          <w:shd w:val="clear" w:color="auto" w:fill="FFFFFF"/>
        </w:rPr>
        <w:t xml:space="preserve"> </w:t>
      </w:r>
      <w:r w:rsidRPr="00FB4F2F">
        <w:rPr>
          <w:rFonts w:ascii="Arial" w:hAnsi="Arial" w:cs="Arial"/>
        </w:rPr>
        <w:t xml:space="preserve">Helps communities implement strategies to reduce fossil fuel emissions; implement renewable energy projects; and improve energy efficiency in the transportation, building, and other appropriate sectors. This bootcamp will be focused on technical assistance for cities with populations of 35,000 and above, or from representatives of cities from the 10 most populous cities within each state. </w:t>
      </w:r>
    </w:p>
    <w:p w14:paraId="1C4CD579" w14:textId="2410CC27" w:rsidR="00116790" w:rsidRDefault="00116790" w:rsidP="00116790">
      <w:pPr>
        <w:rPr>
          <w:rFonts w:ascii="Arial" w:hAnsi="Arial" w:cs="Arial"/>
        </w:rPr>
      </w:pPr>
    </w:p>
    <w:p w14:paraId="64E45884" w14:textId="64CDC4FC" w:rsidR="00116790" w:rsidRDefault="00116790" w:rsidP="00116790">
      <w:pPr>
        <w:rPr>
          <w:rFonts w:ascii="Arial" w:hAnsi="Arial" w:cs="Arial"/>
          <w:color w:val="292929"/>
          <w:shd w:val="clear" w:color="auto" w:fill="FFFFFF"/>
        </w:rPr>
      </w:pPr>
      <w:r w:rsidRPr="00116790">
        <w:rPr>
          <w:rFonts w:ascii="Arial" w:hAnsi="Arial" w:cs="Arial"/>
          <w:i/>
          <w:iCs/>
        </w:rPr>
        <w:t>Deadline:</w:t>
      </w:r>
      <w:r>
        <w:rPr>
          <w:rFonts w:ascii="Arial" w:hAnsi="Arial" w:cs="Arial"/>
        </w:rPr>
        <w:t xml:space="preserve"> April 28,</w:t>
      </w:r>
      <w:r w:rsidRPr="00FB4F2F">
        <w:rPr>
          <w:rFonts w:ascii="Arial" w:hAnsi="Arial" w:cs="Arial"/>
          <w:color w:val="292929"/>
          <w:shd w:val="clear" w:color="auto" w:fill="FFFFFF"/>
        </w:rPr>
        <w:t xml:space="preserve"> 2023</w:t>
      </w:r>
    </w:p>
    <w:p w14:paraId="6F1A57D0" w14:textId="77777777" w:rsidR="00116790" w:rsidRPr="00FB4F2F" w:rsidRDefault="00116790" w:rsidP="00116790">
      <w:pPr>
        <w:rPr>
          <w:rFonts w:ascii="Arial" w:eastAsia="Times New Roman" w:hAnsi="Arial" w:cs="Arial"/>
          <w:color w:val="383838"/>
        </w:rPr>
      </w:pPr>
    </w:p>
    <w:p w14:paraId="15BD0B80" w14:textId="77777777" w:rsidR="00FB6B78" w:rsidRDefault="00FB6B78" w:rsidP="008A1C28">
      <w:pPr>
        <w:pStyle w:val="NormalWeb"/>
        <w:shd w:val="clear" w:color="auto" w:fill="FFFFFF"/>
        <w:spacing w:after="336"/>
        <w:textAlignment w:val="baseline"/>
        <w:rPr>
          <w:rFonts w:ascii="Arial" w:eastAsia="Times New Roman" w:hAnsi="Arial" w:cs="Arial"/>
          <w:b/>
          <w:bCs/>
          <w:sz w:val="22"/>
          <w:szCs w:val="22"/>
          <w:u w:val="single"/>
        </w:rPr>
      </w:pPr>
    </w:p>
    <w:p w14:paraId="0A51D622" w14:textId="77777777" w:rsidR="00FB6B78" w:rsidRDefault="00FB6B78" w:rsidP="008A1C28">
      <w:pPr>
        <w:pStyle w:val="NormalWeb"/>
        <w:shd w:val="clear" w:color="auto" w:fill="FFFFFF"/>
        <w:spacing w:after="336"/>
        <w:textAlignment w:val="baseline"/>
        <w:rPr>
          <w:rFonts w:ascii="Arial" w:eastAsia="Times New Roman" w:hAnsi="Arial" w:cs="Arial"/>
          <w:b/>
          <w:bCs/>
          <w:sz w:val="22"/>
          <w:szCs w:val="22"/>
          <w:u w:val="single"/>
        </w:rPr>
      </w:pPr>
    </w:p>
    <w:p w14:paraId="427D6D47" w14:textId="77777777" w:rsidR="00FB6B78" w:rsidRDefault="00FB6B78" w:rsidP="008A1C28">
      <w:pPr>
        <w:pStyle w:val="NormalWeb"/>
        <w:shd w:val="clear" w:color="auto" w:fill="FFFFFF"/>
        <w:spacing w:after="336"/>
        <w:textAlignment w:val="baseline"/>
        <w:rPr>
          <w:rFonts w:ascii="Arial" w:eastAsia="Times New Roman" w:hAnsi="Arial" w:cs="Arial"/>
          <w:b/>
          <w:bCs/>
          <w:sz w:val="22"/>
          <w:szCs w:val="22"/>
          <w:u w:val="single"/>
        </w:rPr>
      </w:pPr>
    </w:p>
    <w:p w14:paraId="0DDEFCA2" w14:textId="77777777" w:rsidR="00FB6B78" w:rsidRDefault="00FB6B78" w:rsidP="008A1C28">
      <w:pPr>
        <w:pStyle w:val="NormalWeb"/>
        <w:shd w:val="clear" w:color="auto" w:fill="FFFFFF"/>
        <w:spacing w:after="336"/>
        <w:textAlignment w:val="baseline"/>
        <w:rPr>
          <w:rFonts w:ascii="Arial" w:eastAsia="Times New Roman" w:hAnsi="Arial" w:cs="Arial"/>
          <w:b/>
          <w:bCs/>
          <w:sz w:val="22"/>
          <w:szCs w:val="22"/>
          <w:u w:val="single"/>
        </w:rPr>
      </w:pPr>
    </w:p>
    <w:p w14:paraId="5C7D573B" w14:textId="60D60732" w:rsidR="007D7F65" w:rsidRPr="00FB4F2F" w:rsidRDefault="007D7F65" w:rsidP="008A1C28">
      <w:pPr>
        <w:pStyle w:val="NormalWeb"/>
        <w:shd w:val="clear" w:color="auto" w:fill="FFFFFF"/>
        <w:spacing w:after="336"/>
        <w:textAlignment w:val="baseline"/>
        <w:rPr>
          <w:rFonts w:ascii="Arial" w:eastAsia="Times New Roman" w:hAnsi="Arial" w:cs="Arial"/>
          <w:b/>
          <w:bCs/>
          <w:sz w:val="22"/>
          <w:szCs w:val="22"/>
          <w:u w:val="single"/>
        </w:rPr>
      </w:pPr>
      <w:r w:rsidRPr="00FB4F2F">
        <w:rPr>
          <w:rFonts w:ascii="Arial" w:eastAsia="Times New Roman" w:hAnsi="Arial" w:cs="Arial"/>
          <w:b/>
          <w:bCs/>
          <w:sz w:val="22"/>
          <w:szCs w:val="22"/>
          <w:u w:val="single"/>
        </w:rPr>
        <w:lastRenderedPageBreak/>
        <w:t>National Historical Publications &amp; Records Commission Archives Collaboratives</w:t>
      </w:r>
    </w:p>
    <w:p w14:paraId="3E1C3774" w14:textId="014E57CA" w:rsidR="007D7F65" w:rsidRPr="00FB4F2F" w:rsidRDefault="007D7F65" w:rsidP="008A1C28">
      <w:pPr>
        <w:pStyle w:val="NormalWeb"/>
        <w:shd w:val="clear" w:color="auto" w:fill="FFFFFF"/>
        <w:spacing w:after="336"/>
        <w:textAlignment w:val="baseline"/>
        <w:rPr>
          <w:rFonts w:ascii="Arial" w:eastAsia="Times New Roman" w:hAnsi="Arial" w:cs="Arial"/>
          <w:sz w:val="22"/>
          <w:szCs w:val="22"/>
        </w:rPr>
      </w:pPr>
      <w:r w:rsidRPr="00FB4F2F">
        <w:rPr>
          <w:rFonts w:ascii="Arial" w:eastAsia="Times New Roman" w:hAnsi="Arial" w:cs="Arial"/>
          <w:i/>
          <w:iCs/>
          <w:sz w:val="22"/>
          <w:szCs w:val="22"/>
        </w:rPr>
        <w:t>URL:</w:t>
      </w:r>
      <w:r w:rsidRPr="00FB4F2F">
        <w:rPr>
          <w:rFonts w:ascii="Arial" w:eastAsia="Times New Roman" w:hAnsi="Arial" w:cs="Arial"/>
          <w:sz w:val="22"/>
          <w:szCs w:val="22"/>
        </w:rPr>
        <w:t xml:space="preserve"> </w:t>
      </w:r>
      <w:hyperlink r:id="rId22" w:history="1">
        <w:r w:rsidRPr="00FB4F2F">
          <w:rPr>
            <w:rStyle w:val="Hyperlink"/>
            <w:rFonts w:eastAsia="Times New Roman"/>
            <w:sz w:val="22"/>
            <w:szCs w:val="22"/>
          </w:rPr>
          <w:t>https://www.archives.gov/nhprc/announcement/collaboratives</w:t>
        </w:r>
      </w:hyperlink>
      <w:r w:rsidRPr="00FB4F2F">
        <w:rPr>
          <w:rFonts w:ascii="Arial" w:eastAsia="Times New Roman" w:hAnsi="Arial" w:cs="Arial"/>
          <w:sz w:val="22"/>
          <w:szCs w:val="22"/>
        </w:rPr>
        <w:t xml:space="preserve"> </w:t>
      </w:r>
    </w:p>
    <w:p w14:paraId="4988F93A" w14:textId="2D9864A3" w:rsidR="007D7F65" w:rsidRPr="00FB4F2F" w:rsidRDefault="007D7F65" w:rsidP="008A1C28">
      <w:pPr>
        <w:pStyle w:val="NormalWeb"/>
        <w:shd w:val="clear" w:color="auto" w:fill="FFFFFF"/>
        <w:spacing w:after="336"/>
        <w:textAlignment w:val="baseline"/>
        <w:rPr>
          <w:rFonts w:ascii="Arial" w:hAnsi="Arial" w:cs="Arial"/>
          <w:sz w:val="22"/>
          <w:szCs w:val="22"/>
          <w:shd w:val="clear" w:color="auto" w:fill="FFFFFF"/>
        </w:rPr>
      </w:pPr>
      <w:r w:rsidRPr="00FB4F2F">
        <w:rPr>
          <w:rFonts w:ascii="Arial" w:eastAsia="Times New Roman" w:hAnsi="Arial" w:cs="Arial"/>
          <w:i/>
          <w:iCs/>
          <w:sz w:val="22"/>
          <w:szCs w:val="22"/>
        </w:rPr>
        <w:t>Description:</w:t>
      </w:r>
      <w:r w:rsidRPr="00FB4F2F">
        <w:rPr>
          <w:rFonts w:ascii="Arial" w:eastAsia="Times New Roman" w:hAnsi="Arial" w:cs="Arial"/>
          <w:sz w:val="22"/>
          <w:szCs w:val="22"/>
        </w:rPr>
        <w:t xml:space="preserve"> </w:t>
      </w:r>
      <w:r w:rsidRPr="00FB4F2F">
        <w:rPr>
          <w:rFonts w:ascii="Arial" w:hAnsi="Arial" w:cs="Arial"/>
          <w:sz w:val="22"/>
          <w:szCs w:val="22"/>
          <w:shd w:val="clear" w:color="auto" w:fill="FFFFFF"/>
        </w:rPr>
        <w:t>The National Historical Publications and Records Commission seeks Archives Collaboratives of three or more repositories working together to make their collections more readily available for public discovery and use. The grant program will fund Archives Collaboratives to share best practices, tools, and techniques; assess institutional strengths and opportunities; create replicable and sustainable digital platforms for historical collections; virtually unify records from multiple repositories; and promote management structures for long-term sustainability and growth.</w:t>
      </w:r>
    </w:p>
    <w:p w14:paraId="4679B784" w14:textId="37ABD9AD" w:rsidR="00F101E9" w:rsidRDefault="007D7F65" w:rsidP="007D7F65">
      <w:pPr>
        <w:pStyle w:val="NormalWeb"/>
        <w:shd w:val="clear" w:color="auto" w:fill="FFFFFF"/>
        <w:spacing w:after="336"/>
        <w:textAlignment w:val="baseline"/>
        <w:rPr>
          <w:rFonts w:ascii="Arial" w:eastAsia="Times New Roman" w:hAnsi="Arial" w:cs="Arial"/>
          <w:b/>
          <w:bCs/>
          <w:sz w:val="22"/>
          <w:szCs w:val="22"/>
          <w:u w:val="single"/>
        </w:rPr>
      </w:pPr>
      <w:r w:rsidRPr="00FB4F2F">
        <w:rPr>
          <w:rFonts w:ascii="Arial" w:hAnsi="Arial" w:cs="Arial"/>
          <w:i/>
          <w:iCs/>
          <w:sz w:val="22"/>
          <w:szCs w:val="22"/>
          <w:shd w:val="clear" w:color="auto" w:fill="FFFFFF"/>
        </w:rPr>
        <w:t>Deadline:</w:t>
      </w:r>
      <w:r w:rsidRPr="00FB4F2F">
        <w:rPr>
          <w:rFonts w:ascii="Arial" w:hAnsi="Arial" w:cs="Arial"/>
          <w:sz w:val="22"/>
          <w:szCs w:val="22"/>
          <w:shd w:val="clear" w:color="auto" w:fill="FFFFFF"/>
        </w:rPr>
        <w:t xml:space="preserve"> May 3, 2023</w:t>
      </w:r>
    </w:p>
    <w:p w14:paraId="3065F4E2" w14:textId="12B8614E" w:rsidR="007D7F65" w:rsidRPr="00FB4F2F" w:rsidRDefault="007D7F65" w:rsidP="007D7F65">
      <w:pPr>
        <w:pStyle w:val="NormalWeb"/>
        <w:shd w:val="clear" w:color="auto" w:fill="FFFFFF"/>
        <w:spacing w:after="336"/>
        <w:textAlignment w:val="baseline"/>
        <w:rPr>
          <w:rFonts w:ascii="Arial" w:eastAsia="Times New Roman" w:hAnsi="Arial" w:cs="Arial"/>
          <w:b/>
          <w:bCs/>
          <w:sz w:val="22"/>
          <w:szCs w:val="22"/>
          <w:u w:val="single"/>
        </w:rPr>
      </w:pPr>
      <w:r w:rsidRPr="00FB4F2F">
        <w:rPr>
          <w:rFonts w:ascii="Arial" w:eastAsia="Times New Roman" w:hAnsi="Arial" w:cs="Arial"/>
          <w:b/>
          <w:bCs/>
          <w:sz w:val="22"/>
          <w:szCs w:val="22"/>
          <w:u w:val="single"/>
        </w:rPr>
        <w:t>National Historical Publications &amp; Records Commission State Board Programing Grants</w:t>
      </w:r>
    </w:p>
    <w:p w14:paraId="67C9A8D1" w14:textId="289B6DFE" w:rsidR="007D7F65" w:rsidRPr="00FB4F2F" w:rsidRDefault="007D7F65" w:rsidP="007D7F65">
      <w:pPr>
        <w:pStyle w:val="NormalWeb"/>
        <w:shd w:val="clear" w:color="auto" w:fill="FFFFFF"/>
        <w:spacing w:after="336"/>
        <w:textAlignment w:val="baseline"/>
        <w:rPr>
          <w:rFonts w:ascii="Arial" w:eastAsia="Times New Roman" w:hAnsi="Arial" w:cs="Arial"/>
          <w:sz w:val="22"/>
          <w:szCs w:val="22"/>
        </w:rPr>
      </w:pPr>
      <w:r w:rsidRPr="00FB4F2F">
        <w:rPr>
          <w:rFonts w:ascii="Arial" w:eastAsia="Times New Roman" w:hAnsi="Arial" w:cs="Arial"/>
          <w:i/>
          <w:iCs/>
          <w:sz w:val="22"/>
          <w:szCs w:val="22"/>
        </w:rPr>
        <w:t xml:space="preserve">URL: </w:t>
      </w:r>
      <w:hyperlink r:id="rId23" w:history="1">
        <w:r w:rsidRPr="00FB4F2F">
          <w:rPr>
            <w:rStyle w:val="Hyperlink"/>
            <w:rFonts w:eastAsia="Times New Roman"/>
            <w:sz w:val="22"/>
            <w:szCs w:val="22"/>
          </w:rPr>
          <w:t>https://www.archives.gov/nhprc/announcement/state.html</w:t>
        </w:r>
      </w:hyperlink>
      <w:r w:rsidRPr="00FB4F2F">
        <w:rPr>
          <w:rFonts w:ascii="Arial" w:eastAsia="Times New Roman" w:hAnsi="Arial" w:cs="Arial"/>
          <w:sz w:val="22"/>
          <w:szCs w:val="22"/>
        </w:rPr>
        <w:t xml:space="preserve"> </w:t>
      </w:r>
    </w:p>
    <w:p w14:paraId="0CCDB530" w14:textId="77777777" w:rsidR="007D7F65" w:rsidRPr="00FB4F2F" w:rsidRDefault="007D7F65" w:rsidP="007D7F65">
      <w:pPr>
        <w:pStyle w:val="NormalWeb"/>
        <w:shd w:val="clear" w:color="auto" w:fill="FFFFFF"/>
        <w:spacing w:after="150"/>
        <w:rPr>
          <w:rFonts w:ascii="Arial" w:eastAsia="Times New Roman" w:hAnsi="Arial" w:cs="Arial"/>
          <w:sz w:val="22"/>
          <w:szCs w:val="22"/>
        </w:rPr>
      </w:pPr>
      <w:r w:rsidRPr="00FB4F2F">
        <w:rPr>
          <w:rFonts w:ascii="Arial" w:eastAsia="Times New Roman" w:hAnsi="Arial" w:cs="Arial"/>
          <w:i/>
          <w:iCs/>
          <w:sz w:val="22"/>
          <w:szCs w:val="22"/>
        </w:rPr>
        <w:t>Description:</w:t>
      </w:r>
      <w:r w:rsidRPr="00FB4F2F">
        <w:rPr>
          <w:rFonts w:ascii="Arial" w:eastAsia="Times New Roman" w:hAnsi="Arial" w:cs="Arial"/>
          <w:sz w:val="22"/>
          <w:szCs w:val="22"/>
        </w:rPr>
        <w:t xml:space="preserve"> The National Historical Publications and Records Commission seeks proposals that support the work of state historical records advisory boards through projects that engage the public, expand civic education, and promote understanding of the nation’s history, democracy, and culture.</w:t>
      </w:r>
    </w:p>
    <w:p w14:paraId="4AACA756" w14:textId="77777777" w:rsidR="007D7F65" w:rsidRPr="00FB4F2F" w:rsidRDefault="007D7F65" w:rsidP="007D7F65">
      <w:pPr>
        <w:shd w:val="clear" w:color="auto" w:fill="FFFFFF"/>
        <w:spacing w:after="150"/>
        <w:rPr>
          <w:rFonts w:ascii="Arial" w:eastAsia="Times New Roman" w:hAnsi="Arial" w:cs="Arial"/>
        </w:rPr>
      </w:pPr>
      <w:r w:rsidRPr="00FB4F2F">
        <w:rPr>
          <w:rFonts w:ascii="Arial" w:eastAsia="Times New Roman" w:hAnsi="Arial" w:cs="Arial"/>
        </w:rPr>
        <w:t>The Commission welcomes projects that commemorate the 250th anniversary of the Declaration of Independence and that use collections to examine the ideals behind the founding of the United States and the continual interpretation and debate over these ideals over the past 250 years.</w:t>
      </w:r>
    </w:p>
    <w:p w14:paraId="54CF5112" w14:textId="1B4768F1" w:rsidR="007D7F65" w:rsidRPr="00FB4F2F" w:rsidRDefault="007D7F65" w:rsidP="008A1C28">
      <w:pPr>
        <w:pStyle w:val="NormalWeb"/>
        <w:shd w:val="clear" w:color="auto" w:fill="FFFFFF"/>
        <w:spacing w:after="336"/>
        <w:textAlignment w:val="baseline"/>
        <w:rPr>
          <w:rFonts w:ascii="Arial" w:eastAsia="Times New Roman" w:hAnsi="Arial" w:cs="Arial"/>
          <w:sz w:val="22"/>
          <w:szCs w:val="22"/>
        </w:rPr>
      </w:pPr>
      <w:r w:rsidRPr="00FB4F2F">
        <w:rPr>
          <w:rFonts w:ascii="Arial" w:eastAsia="Times New Roman" w:hAnsi="Arial" w:cs="Arial"/>
          <w:i/>
          <w:iCs/>
          <w:sz w:val="22"/>
          <w:szCs w:val="22"/>
        </w:rPr>
        <w:t>Deadline:</w:t>
      </w:r>
      <w:r w:rsidRPr="00FB4F2F">
        <w:rPr>
          <w:rFonts w:ascii="Arial" w:eastAsia="Times New Roman" w:hAnsi="Arial" w:cs="Arial"/>
          <w:sz w:val="22"/>
          <w:szCs w:val="22"/>
        </w:rPr>
        <w:t xml:space="preserve"> May 3, 2023</w:t>
      </w:r>
    </w:p>
    <w:p w14:paraId="52039785" w14:textId="77777777" w:rsidR="00712DE9" w:rsidRPr="00FB4F2F" w:rsidRDefault="00712DE9" w:rsidP="00992CFC">
      <w:pPr>
        <w:jc w:val="center"/>
        <w:rPr>
          <w:rFonts w:ascii="Arial" w:eastAsia="Times New Roman" w:hAnsi="Arial" w:cs="Arial"/>
          <w:b/>
          <w:color w:val="333333"/>
        </w:rPr>
      </w:pPr>
    </w:p>
    <w:p w14:paraId="0A92E934" w14:textId="77777777" w:rsidR="00712DE9" w:rsidRDefault="00712DE9" w:rsidP="00992CFC">
      <w:pPr>
        <w:jc w:val="center"/>
        <w:rPr>
          <w:rFonts w:ascii="Arial" w:eastAsia="Times New Roman" w:hAnsi="Arial" w:cs="Arial"/>
          <w:b/>
          <w:color w:val="333333"/>
          <w:sz w:val="36"/>
          <w:szCs w:val="36"/>
        </w:rPr>
      </w:pPr>
    </w:p>
    <w:p w14:paraId="17061A2B" w14:textId="3E8E82CE" w:rsidR="00712DE9" w:rsidRDefault="00712DE9" w:rsidP="00992CFC">
      <w:pPr>
        <w:jc w:val="center"/>
        <w:rPr>
          <w:rFonts w:ascii="Arial" w:eastAsia="Times New Roman" w:hAnsi="Arial" w:cs="Arial"/>
          <w:b/>
          <w:color w:val="333333"/>
          <w:sz w:val="36"/>
          <w:szCs w:val="36"/>
        </w:rPr>
      </w:pPr>
    </w:p>
    <w:p w14:paraId="7C3CFC43" w14:textId="4AA697F7" w:rsidR="00FB6B78" w:rsidRDefault="00FB6B78" w:rsidP="00992CFC">
      <w:pPr>
        <w:jc w:val="center"/>
        <w:rPr>
          <w:rFonts w:ascii="Arial" w:eastAsia="Times New Roman" w:hAnsi="Arial" w:cs="Arial"/>
          <w:b/>
          <w:color w:val="333333"/>
          <w:sz w:val="36"/>
          <w:szCs w:val="36"/>
        </w:rPr>
      </w:pPr>
    </w:p>
    <w:p w14:paraId="7420C1DC" w14:textId="27B9FAAD" w:rsidR="00FB6B78" w:rsidRDefault="00FB6B78" w:rsidP="00992CFC">
      <w:pPr>
        <w:jc w:val="center"/>
        <w:rPr>
          <w:rFonts w:ascii="Arial" w:eastAsia="Times New Roman" w:hAnsi="Arial" w:cs="Arial"/>
          <w:b/>
          <w:color w:val="333333"/>
          <w:sz w:val="36"/>
          <w:szCs w:val="36"/>
        </w:rPr>
      </w:pPr>
    </w:p>
    <w:p w14:paraId="24D28C1A" w14:textId="3C557F56" w:rsidR="00FB6B78" w:rsidRDefault="00FB6B78" w:rsidP="00992CFC">
      <w:pPr>
        <w:jc w:val="center"/>
        <w:rPr>
          <w:rFonts w:ascii="Arial" w:eastAsia="Times New Roman" w:hAnsi="Arial" w:cs="Arial"/>
          <w:b/>
          <w:color w:val="333333"/>
          <w:sz w:val="36"/>
          <w:szCs w:val="36"/>
        </w:rPr>
      </w:pPr>
    </w:p>
    <w:p w14:paraId="3702E16E" w14:textId="048F14FA" w:rsidR="00FB6B78" w:rsidRDefault="00FB6B78" w:rsidP="00992CFC">
      <w:pPr>
        <w:jc w:val="center"/>
        <w:rPr>
          <w:rFonts w:ascii="Arial" w:eastAsia="Times New Roman" w:hAnsi="Arial" w:cs="Arial"/>
          <w:b/>
          <w:color w:val="333333"/>
          <w:sz w:val="36"/>
          <w:szCs w:val="36"/>
        </w:rPr>
      </w:pPr>
    </w:p>
    <w:p w14:paraId="00247066" w14:textId="10F8A7AA" w:rsidR="00FB6B78" w:rsidRDefault="00FB6B78" w:rsidP="00992CFC">
      <w:pPr>
        <w:jc w:val="center"/>
        <w:rPr>
          <w:rFonts w:ascii="Arial" w:eastAsia="Times New Roman" w:hAnsi="Arial" w:cs="Arial"/>
          <w:b/>
          <w:color w:val="333333"/>
          <w:sz w:val="36"/>
          <w:szCs w:val="36"/>
        </w:rPr>
      </w:pPr>
    </w:p>
    <w:p w14:paraId="2E44D77D" w14:textId="220B9722" w:rsidR="00FB6B78" w:rsidRDefault="00FB6B78" w:rsidP="00992CFC">
      <w:pPr>
        <w:jc w:val="center"/>
        <w:rPr>
          <w:rFonts w:ascii="Arial" w:eastAsia="Times New Roman" w:hAnsi="Arial" w:cs="Arial"/>
          <w:b/>
          <w:color w:val="333333"/>
          <w:sz w:val="36"/>
          <w:szCs w:val="36"/>
        </w:rPr>
      </w:pPr>
    </w:p>
    <w:p w14:paraId="31B1AC4C" w14:textId="082BBB40" w:rsidR="00FB6B78" w:rsidRDefault="00FB6B78" w:rsidP="00992CFC">
      <w:pPr>
        <w:jc w:val="center"/>
        <w:rPr>
          <w:rFonts w:ascii="Arial" w:eastAsia="Times New Roman" w:hAnsi="Arial" w:cs="Arial"/>
          <w:b/>
          <w:color w:val="333333"/>
          <w:sz w:val="36"/>
          <w:szCs w:val="36"/>
        </w:rPr>
      </w:pPr>
    </w:p>
    <w:p w14:paraId="10BB3F59" w14:textId="7A79FC8A" w:rsidR="00FB6B78" w:rsidRDefault="00FB6B78" w:rsidP="00992CFC">
      <w:pPr>
        <w:jc w:val="center"/>
        <w:rPr>
          <w:rFonts w:ascii="Arial" w:eastAsia="Times New Roman" w:hAnsi="Arial" w:cs="Arial"/>
          <w:b/>
          <w:color w:val="333333"/>
          <w:sz w:val="36"/>
          <w:szCs w:val="36"/>
        </w:rPr>
      </w:pPr>
    </w:p>
    <w:p w14:paraId="34DA37B7" w14:textId="32982B71" w:rsidR="00FB6B78" w:rsidRDefault="00FB6B78" w:rsidP="00992CFC">
      <w:pPr>
        <w:jc w:val="center"/>
        <w:rPr>
          <w:rFonts w:ascii="Arial" w:eastAsia="Times New Roman" w:hAnsi="Arial" w:cs="Arial"/>
          <w:b/>
          <w:color w:val="333333"/>
          <w:sz w:val="36"/>
          <w:szCs w:val="36"/>
        </w:rPr>
      </w:pPr>
    </w:p>
    <w:p w14:paraId="12C75E3A" w14:textId="05769830" w:rsidR="00FB6B78" w:rsidRDefault="00FB6B78" w:rsidP="00992CFC">
      <w:pPr>
        <w:jc w:val="center"/>
        <w:rPr>
          <w:rFonts w:ascii="Arial" w:eastAsia="Times New Roman" w:hAnsi="Arial" w:cs="Arial"/>
          <w:b/>
          <w:color w:val="333333"/>
          <w:sz w:val="36"/>
          <w:szCs w:val="36"/>
        </w:rPr>
      </w:pPr>
    </w:p>
    <w:p w14:paraId="1F445125" w14:textId="13FCD843" w:rsidR="00AC797C" w:rsidRPr="00545D52" w:rsidRDefault="00AC797C" w:rsidP="00992CFC">
      <w:pPr>
        <w:jc w:val="center"/>
        <w:rPr>
          <w:rFonts w:ascii="Arial" w:eastAsia="Times New Roman" w:hAnsi="Arial" w:cs="Arial"/>
          <w:color w:val="333333"/>
        </w:rPr>
      </w:pPr>
      <w:r w:rsidRPr="000F397D">
        <w:rPr>
          <w:rFonts w:ascii="Arial" w:eastAsia="Times New Roman" w:hAnsi="Arial" w:cs="Arial"/>
          <w:b/>
          <w:color w:val="333333"/>
          <w:sz w:val="36"/>
          <w:szCs w:val="36"/>
        </w:rPr>
        <w:lastRenderedPageBreak/>
        <w:t xml:space="preserve">UPCOMING </w:t>
      </w:r>
      <w:r w:rsidR="000F397D" w:rsidRPr="000F397D">
        <w:rPr>
          <w:rFonts w:ascii="Arial" w:eastAsia="Times New Roman" w:hAnsi="Arial" w:cs="Arial"/>
          <w:b/>
          <w:color w:val="333333"/>
          <w:sz w:val="36"/>
          <w:szCs w:val="36"/>
        </w:rPr>
        <w:t xml:space="preserve">FEDERAL </w:t>
      </w:r>
      <w:r w:rsidRPr="000F397D">
        <w:rPr>
          <w:rFonts w:ascii="Arial" w:eastAsia="Times New Roman" w:hAnsi="Arial" w:cs="Arial"/>
          <w:b/>
          <w:color w:val="333333"/>
          <w:sz w:val="36"/>
          <w:szCs w:val="36"/>
        </w:rPr>
        <w:t xml:space="preserve">FUNDING OPPORTUNITIES WITHOUT </w:t>
      </w:r>
      <w:r w:rsidR="00545D52" w:rsidRPr="000F397D">
        <w:rPr>
          <w:rFonts w:ascii="Arial" w:eastAsia="Times New Roman" w:hAnsi="Arial" w:cs="Arial"/>
          <w:b/>
          <w:color w:val="333333"/>
          <w:sz w:val="36"/>
          <w:szCs w:val="36"/>
        </w:rPr>
        <w:t xml:space="preserve">ANNOUNCED </w:t>
      </w:r>
      <w:r w:rsidRPr="000F397D">
        <w:rPr>
          <w:rFonts w:ascii="Arial" w:eastAsia="Times New Roman" w:hAnsi="Arial" w:cs="Arial"/>
          <w:b/>
          <w:color w:val="333333"/>
          <w:sz w:val="36"/>
          <w:szCs w:val="36"/>
        </w:rPr>
        <w:t>DEADLINES</w:t>
      </w:r>
    </w:p>
    <w:p w14:paraId="1AE9A853" w14:textId="77777777" w:rsidR="009E0E84" w:rsidRPr="009E0E84" w:rsidRDefault="009E0E84" w:rsidP="00AC797C">
      <w:pPr>
        <w:rPr>
          <w:rStyle w:val="Strong"/>
          <w:rFonts w:ascii="Arial" w:hAnsi="Arial" w:cs="Arial"/>
          <w:b w:val="0"/>
          <w:color w:val="1B1B1B"/>
          <w:u w:val="single"/>
          <w:shd w:val="clear" w:color="auto" w:fill="FFFFFF"/>
        </w:rPr>
      </w:pPr>
    </w:p>
    <w:p w14:paraId="5B0E9FB6" w14:textId="5B11E5CD" w:rsidR="009133FA" w:rsidRPr="00FB4F2F" w:rsidRDefault="009133FA" w:rsidP="004615B3">
      <w:pPr>
        <w:rPr>
          <w:rFonts w:ascii="Arial" w:hAnsi="Arial" w:cs="Arial"/>
          <w:color w:val="292929"/>
          <w:shd w:val="clear" w:color="auto" w:fill="FFFFFF"/>
        </w:rPr>
      </w:pPr>
    </w:p>
    <w:p w14:paraId="07AD5816" w14:textId="1AD61368" w:rsidR="009133FA" w:rsidRPr="00FB4F2F" w:rsidRDefault="009133FA" w:rsidP="009133FA">
      <w:pPr>
        <w:rPr>
          <w:rFonts w:ascii="Arial" w:hAnsi="Arial" w:cs="Arial"/>
          <w:b/>
          <w:bCs/>
          <w:u w:val="single"/>
        </w:rPr>
      </w:pPr>
      <w:r w:rsidRPr="00FB4F2F">
        <w:rPr>
          <w:rFonts w:ascii="Arial" w:hAnsi="Arial" w:cs="Arial"/>
          <w:b/>
          <w:bCs/>
          <w:u w:val="single"/>
        </w:rPr>
        <w:t xml:space="preserve">Charging and Fueling Infrastructure Grants </w:t>
      </w:r>
    </w:p>
    <w:p w14:paraId="2018FA18" w14:textId="77777777" w:rsidR="009133FA" w:rsidRPr="00FB4F2F" w:rsidRDefault="009133FA" w:rsidP="009133FA">
      <w:pPr>
        <w:rPr>
          <w:rFonts w:ascii="Arial" w:hAnsi="Arial" w:cs="Arial"/>
        </w:rPr>
      </w:pPr>
    </w:p>
    <w:p w14:paraId="0356C80B" w14:textId="77777777" w:rsidR="009133FA" w:rsidRPr="00FB4F2F" w:rsidRDefault="009133FA" w:rsidP="009133FA">
      <w:pPr>
        <w:rPr>
          <w:rFonts w:ascii="Arial" w:hAnsi="Arial" w:cs="Arial"/>
        </w:rPr>
      </w:pPr>
      <w:r w:rsidRPr="00FB4F2F">
        <w:rPr>
          <w:rFonts w:ascii="Arial" w:hAnsi="Arial" w:cs="Arial"/>
          <w:i/>
          <w:iCs/>
        </w:rPr>
        <w:t xml:space="preserve">Description: </w:t>
      </w:r>
      <w:r w:rsidRPr="00FB4F2F">
        <w:rPr>
          <w:rFonts w:ascii="Arial" w:hAnsi="Arial" w:cs="Arial"/>
        </w:rPr>
        <w:t>Helps communities address electric vehicle (EV) charging needs for a growing market of passenger vehicles and light duty trucks. Under the community charging program, $1.25 billion will be available for installing EV charging and alternative fuel in locations like public roads, schools, parks, and in publicly accessible parking facilities. These grants will prioritize rural areas, low- and moderate-income neighborhoods, and communities with low ratios of private parking or high ratios of multiunit dwellings.</w:t>
      </w:r>
    </w:p>
    <w:p w14:paraId="33451195" w14:textId="77777777" w:rsidR="009133FA" w:rsidRPr="00FB4F2F" w:rsidRDefault="009133FA" w:rsidP="009133FA">
      <w:pPr>
        <w:rPr>
          <w:rFonts w:ascii="Arial" w:hAnsi="Arial" w:cs="Arial"/>
        </w:rPr>
      </w:pPr>
    </w:p>
    <w:p w14:paraId="4DE93731" w14:textId="4D79B356" w:rsidR="008B2D91" w:rsidRPr="00FB4F2F" w:rsidRDefault="008B2D91" w:rsidP="008B2D91">
      <w:pPr>
        <w:rPr>
          <w:rFonts w:ascii="Arial" w:hAnsi="Arial" w:cs="Arial"/>
        </w:rPr>
      </w:pPr>
      <w:r w:rsidRPr="00FB4F2F">
        <w:rPr>
          <w:rFonts w:ascii="Arial" w:hAnsi="Arial" w:cs="Arial"/>
          <w:i/>
          <w:iCs/>
        </w:rPr>
        <w:t>URL:</w:t>
      </w:r>
      <w:r w:rsidRPr="00FB4F2F">
        <w:rPr>
          <w:rFonts w:ascii="Arial" w:hAnsi="Arial" w:cs="Arial"/>
        </w:rPr>
        <w:t xml:space="preserve"> </w:t>
      </w:r>
      <w:hyperlink r:id="rId24" w:history="1">
        <w:r w:rsidRPr="00FB4F2F">
          <w:rPr>
            <w:rStyle w:val="Hyperlink"/>
          </w:rPr>
          <w:t>https://www.transportation.gov/rural/ev/toolkit/ev-infrastructure-funding-and-financing/federal-funding-programs</w:t>
        </w:r>
      </w:hyperlink>
      <w:r w:rsidRPr="00FB4F2F">
        <w:rPr>
          <w:rFonts w:ascii="Arial" w:hAnsi="Arial" w:cs="Arial"/>
        </w:rPr>
        <w:t xml:space="preserve"> </w:t>
      </w:r>
    </w:p>
    <w:p w14:paraId="52926B98" w14:textId="56369663" w:rsidR="008B2D91" w:rsidRPr="00FB4F2F" w:rsidRDefault="008B2D91" w:rsidP="009133FA">
      <w:pPr>
        <w:rPr>
          <w:rFonts w:ascii="Arial" w:hAnsi="Arial" w:cs="Arial"/>
          <w:i/>
          <w:iCs/>
        </w:rPr>
      </w:pPr>
      <w:r w:rsidRPr="00FB4F2F">
        <w:rPr>
          <w:rFonts w:ascii="Arial" w:hAnsi="Arial" w:cs="Arial"/>
          <w:i/>
          <w:iCs/>
        </w:rPr>
        <w:t xml:space="preserve"> </w:t>
      </w:r>
    </w:p>
    <w:p w14:paraId="0049EC60" w14:textId="06F726A6" w:rsidR="009133FA" w:rsidRPr="00FB4F2F" w:rsidRDefault="009133FA" w:rsidP="009133FA">
      <w:pPr>
        <w:rPr>
          <w:rFonts w:ascii="Arial" w:hAnsi="Arial" w:cs="Arial"/>
          <w:b/>
          <w:bCs/>
          <w:u w:val="single"/>
        </w:rPr>
      </w:pPr>
      <w:r w:rsidRPr="00FB4F2F">
        <w:rPr>
          <w:rFonts w:ascii="Arial" w:hAnsi="Arial" w:cs="Arial"/>
          <w:i/>
          <w:iCs/>
        </w:rPr>
        <w:t>Anticipated Funding:</w:t>
      </w:r>
      <w:r w:rsidRPr="00FB4F2F">
        <w:rPr>
          <w:rFonts w:ascii="Arial" w:hAnsi="Arial" w:cs="Arial"/>
        </w:rPr>
        <w:t xml:space="preserve"> 2023</w:t>
      </w:r>
      <w:r w:rsidRPr="00FB4F2F">
        <w:rPr>
          <w:rFonts w:ascii="Arial" w:hAnsi="Arial" w:cs="Arial"/>
        </w:rPr>
        <w:br/>
        <w:t> </w:t>
      </w:r>
      <w:r w:rsidRPr="00FB4F2F">
        <w:rPr>
          <w:rFonts w:ascii="Arial" w:hAnsi="Arial" w:cs="Arial"/>
        </w:rPr>
        <w:br/>
      </w:r>
      <w:r w:rsidRPr="00FB4F2F">
        <w:rPr>
          <w:rFonts w:ascii="Arial" w:hAnsi="Arial" w:cs="Arial"/>
          <w:b/>
          <w:bCs/>
          <w:u w:val="single"/>
        </w:rPr>
        <w:t xml:space="preserve">Safe Streets and Roads for All </w:t>
      </w:r>
    </w:p>
    <w:p w14:paraId="2EFDC64A" w14:textId="77777777" w:rsidR="009133FA" w:rsidRPr="00FB4F2F" w:rsidRDefault="009133FA" w:rsidP="009133FA">
      <w:pPr>
        <w:rPr>
          <w:rFonts w:ascii="Arial" w:hAnsi="Arial" w:cs="Arial"/>
        </w:rPr>
      </w:pPr>
    </w:p>
    <w:p w14:paraId="14D01DE3" w14:textId="74B0E0F6" w:rsidR="009133FA" w:rsidRPr="00FB4F2F" w:rsidRDefault="009133FA" w:rsidP="009133FA">
      <w:pPr>
        <w:rPr>
          <w:rFonts w:ascii="Arial" w:hAnsi="Arial" w:cs="Arial"/>
        </w:rPr>
      </w:pPr>
      <w:r w:rsidRPr="00FB4F2F">
        <w:rPr>
          <w:rStyle w:val="Strong"/>
          <w:rFonts w:ascii="Arial" w:hAnsi="Arial" w:cs="Arial"/>
        </w:rPr>
        <w:t>Action Planning</w:t>
      </w:r>
      <w:r w:rsidRPr="00FB4F2F">
        <w:rPr>
          <w:rFonts w:ascii="Arial" w:hAnsi="Arial" w:cs="Arial"/>
        </w:rPr>
        <w:t>: Hundreds of action planning grants ranging from $200,000 to $5 million will be available for developing or updating comprehensive safety action plans to prevent roadway deaths and serious injuries. This grant is appropriate for communities of all sizes who can apply independently or with other local governments or their Metropolitan Planning Organization.</w:t>
      </w:r>
      <w:r w:rsidRPr="00FB4F2F">
        <w:rPr>
          <w:rFonts w:ascii="Arial" w:hAnsi="Arial" w:cs="Arial"/>
        </w:rPr>
        <w:br/>
      </w:r>
      <w:r w:rsidRPr="00FB4F2F">
        <w:rPr>
          <w:rFonts w:ascii="Arial" w:hAnsi="Arial" w:cs="Arial"/>
        </w:rPr>
        <w:br/>
      </w:r>
      <w:r w:rsidRPr="00FB4F2F">
        <w:rPr>
          <w:rStyle w:val="Strong"/>
          <w:rFonts w:ascii="Arial" w:hAnsi="Arial" w:cs="Arial"/>
        </w:rPr>
        <w:t>Implementation</w:t>
      </w:r>
      <w:r w:rsidRPr="00FB4F2F">
        <w:rPr>
          <w:rFonts w:ascii="Arial" w:hAnsi="Arial" w:cs="Arial"/>
        </w:rPr>
        <w:t>: Up to 100 implementation grants ranging from $3 million to $30 million will be available for carrying out projects and strategies identified in action plans to prevent roadway deaths and serious injuries. Eligible applicants should have completed an action plan and should have ownership and/or maintenance responsibilities over a roadway network, have safety responsibilities that affect roadways, or have agreement from the agency that has ownership and/or maintenance responsibilities for the roadway within the applicant’s jurisdiction so that implementation can move forward.</w:t>
      </w:r>
    </w:p>
    <w:p w14:paraId="40B32631" w14:textId="33CD0423" w:rsidR="008B2D91" w:rsidRPr="00FB4F2F" w:rsidRDefault="008B2D91" w:rsidP="009133FA">
      <w:pPr>
        <w:rPr>
          <w:rFonts w:ascii="Arial" w:hAnsi="Arial" w:cs="Arial"/>
        </w:rPr>
      </w:pPr>
    </w:p>
    <w:p w14:paraId="5B24807D" w14:textId="22622A15" w:rsidR="008B2D91" w:rsidRPr="00FB4F2F" w:rsidRDefault="008B2D91" w:rsidP="009133FA">
      <w:pPr>
        <w:rPr>
          <w:rFonts w:ascii="Arial" w:hAnsi="Arial" w:cs="Arial"/>
        </w:rPr>
      </w:pPr>
      <w:r w:rsidRPr="00FB4F2F">
        <w:rPr>
          <w:rFonts w:ascii="Arial" w:hAnsi="Arial" w:cs="Arial"/>
          <w:i/>
          <w:iCs/>
        </w:rPr>
        <w:t>URL:</w:t>
      </w:r>
      <w:r w:rsidRPr="00FB4F2F">
        <w:rPr>
          <w:rFonts w:ascii="Arial" w:hAnsi="Arial" w:cs="Arial"/>
        </w:rPr>
        <w:t xml:space="preserve"> </w:t>
      </w:r>
      <w:hyperlink r:id="rId25" w:history="1">
        <w:r w:rsidRPr="00FB4F2F">
          <w:rPr>
            <w:rStyle w:val="Hyperlink"/>
          </w:rPr>
          <w:t>https://www.transportation.gov/grants/SS4A</w:t>
        </w:r>
      </w:hyperlink>
    </w:p>
    <w:p w14:paraId="0F1738DA" w14:textId="77777777" w:rsidR="009133FA" w:rsidRPr="00FB4F2F" w:rsidRDefault="009133FA" w:rsidP="009133FA">
      <w:pPr>
        <w:rPr>
          <w:rFonts w:ascii="Arial" w:hAnsi="Arial" w:cs="Arial"/>
        </w:rPr>
      </w:pPr>
    </w:p>
    <w:p w14:paraId="2A9811E8" w14:textId="0459E8D3" w:rsidR="007E75D5" w:rsidRPr="00FB4F2F" w:rsidRDefault="009133FA" w:rsidP="00C515E0">
      <w:pPr>
        <w:rPr>
          <w:rFonts w:ascii="Arial" w:hAnsi="Arial" w:cs="Arial"/>
          <w:b/>
          <w:u w:val="single"/>
        </w:rPr>
      </w:pPr>
      <w:r w:rsidRPr="00FB4F2F">
        <w:rPr>
          <w:rFonts w:ascii="Arial" w:hAnsi="Arial" w:cs="Arial"/>
          <w:i/>
          <w:iCs/>
        </w:rPr>
        <w:t>Anticipated Funding:</w:t>
      </w:r>
      <w:r w:rsidRPr="00FB4F2F">
        <w:rPr>
          <w:rFonts w:ascii="Arial" w:hAnsi="Arial" w:cs="Arial"/>
        </w:rPr>
        <w:t xml:space="preserve"> Early 2023</w:t>
      </w:r>
    </w:p>
    <w:p w14:paraId="0515CC3E" w14:textId="77777777" w:rsidR="006E7092" w:rsidRPr="00FB4F2F" w:rsidRDefault="006E7092" w:rsidP="00C515E0">
      <w:pPr>
        <w:rPr>
          <w:rFonts w:ascii="Arial" w:hAnsi="Arial" w:cs="Arial"/>
          <w:b/>
          <w:u w:val="single"/>
        </w:rPr>
      </w:pPr>
    </w:p>
    <w:p w14:paraId="0F4FBDF2" w14:textId="29C8529B" w:rsidR="00C515E0" w:rsidRPr="00FB4F2F" w:rsidRDefault="00C515E0" w:rsidP="00C515E0">
      <w:pPr>
        <w:rPr>
          <w:rFonts w:ascii="Arial" w:hAnsi="Arial" w:cs="Arial"/>
          <w:b/>
          <w:u w:val="single"/>
        </w:rPr>
      </w:pPr>
      <w:r w:rsidRPr="00FB4F2F">
        <w:rPr>
          <w:rFonts w:ascii="Arial" w:hAnsi="Arial" w:cs="Arial"/>
          <w:b/>
          <w:u w:val="single"/>
        </w:rPr>
        <w:t>Strengthening Mobility and Revolutionizing Transportation (SMART) Grant Program</w:t>
      </w:r>
    </w:p>
    <w:p w14:paraId="0136B11A" w14:textId="77777777" w:rsidR="00AC797C" w:rsidRPr="00FB4F2F" w:rsidRDefault="00AC797C" w:rsidP="00C515E0">
      <w:pPr>
        <w:rPr>
          <w:rFonts w:ascii="Arial" w:hAnsi="Arial" w:cs="Arial"/>
          <w:b/>
          <w:u w:val="single"/>
        </w:rPr>
      </w:pPr>
    </w:p>
    <w:p w14:paraId="2A34F129" w14:textId="77777777" w:rsidR="00545D52" w:rsidRPr="00FB4F2F" w:rsidRDefault="00545D52" w:rsidP="005C1ADA">
      <w:pPr>
        <w:rPr>
          <w:rFonts w:ascii="Arial" w:eastAsia="Times New Roman" w:hAnsi="Arial" w:cs="Arial"/>
          <w:i/>
          <w:color w:val="382F2D"/>
        </w:rPr>
      </w:pPr>
      <w:r w:rsidRPr="00FB4F2F">
        <w:rPr>
          <w:rFonts w:ascii="Arial" w:eastAsia="Times New Roman" w:hAnsi="Arial" w:cs="Arial"/>
          <w:i/>
          <w:color w:val="382F2D"/>
        </w:rPr>
        <w:t>Description:</w:t>
      </w:r>
      <w:r w:rsidRPr="00FB4F2F">
        <w:rPr>
          <w:rFonts w:ascii="Arial" w:hAnsi="Arial" w:cs="Arial"/>
        </w:rPr>
        <w:t xml:space="preserve"> The Office of the Secretary's Strengthening Mobility and Revolutionizing Transportation Grant program provides supplemental funding grants to rural, midsized, and large communities to conduct demonstration projects focused on advanced smart city or community technologies and systems in a variety of communities to improve transportation efficiency and safety.</w:t>
      </w:r>
    </w:p>
    <w:p w14:paraId="4C148D02" w14:textId="77777777" w:rsidR="00545D52" w:rsidRPr="00FB4F2F" w:rsidRDefault="00545D52" w:rsidP="005C1ADA">
      <w:pPr>
        <w:rPr>
          <w:rFonts w:ascii="Arial" w:eastAsia="Times New Roman" w:hAnsi="Arial" w:cs="Arial"/>
          <w:i/>
          <w:color w:val="382F2D"/>
        </w:rPr>
      </w:pPr>
    </w:p>
    <w:p w14:paraId="4B726645" w14:textId="7B30D401" w:rsidR="00C515E0" w:rsidRPr="00FB4F2F" w:rsidRDefault="00AC797C" w:rsidP="005C1ADA">
      <w:pPr>
        <w:rPr>
          <w:rFonts w:ascii="Arial" w:eastAsia="Times New Roman" w:hAnsi="Arial" w:cs="Arial"/>
          <w:color w:val="382F2D"/>
        </w:rPr>
      </w:pPr>
      <w:r w:rsidRPr="00FB4F2F">
        <w:rPr>
          <w:rFonts w:ascii="Arial" w:eastAsia="Times New Roman" w:hAnsi="Arial" w:cs="Arial"/>
          <w:i/>
          <w:color w:val="382F2D"/>
        </w:rPr>
        <w:t>URL:</w:t>
      </w:r>
      <w:r w:rsidRPr="00FB4F2F">
        <w:rPr>
          <w:rFonts w:ascii="Arial" w:eastAsia="Times New Roman" w:hAnsi="Arial" w:cs="Arial"/>
          <w:color w:val="382F2D"/>
        </w:rPr>
        <w:t xml:space="preserve"> </w:t>
      </w:r>
      <w:hyperlink r:id="rId26" w:history="1">
        <w:r w:rsidR="008B2D91" w:rsidRPr="00FB4F2F">
          <w:rPr>
            <w:rStyle w:val="Hyperlink"/>
          </w:rPr>
          <w:t>https://www.transportation.gov/grants/SMART</w:t>
        </w:r>
      </w:hyperlink>
      <w:r w:rsidR="008B2D91" w:rsidRPr="00FB4F2F">
        <w:rPr>
          <w:rFonts w:ascii="Arial" w:hAnsi="Arial" w:cs="Arial"/>
        </w:rPr>
        <w:t xml:space="preserve"> </w:t>
      </w:r>
    </w:p>
    <w:p w14:paraId="7ECA53CF" w14:textId="77777777" w:rsidR="00C515E0" w:rsidRPr="00FB4F2F" w:rsidRDefault="00C515E0" w:rsidP="005C1ADA">
      <w:pPr>
        <w:rPr>
          <w:rFonts w:ascii="Arial" w:eastAsia="Times New Roman" w:hAnsi="Arial" w:cs="Arial"/>
          <w:i/>
          <w:color w:val="382F2D"/>
        </w:rPr>
      </w:pPr>
    </w:p>
    <w:p w14:paraId="23F2A125" w14:textId="71552942" w:rsidR="00116790" w:rsidRDefault="00AC797C" w:rsidP="005C1ADA">
      <w:pPr>
        <w:rPr>
          <w:rFonts w:ascii="Arial" w:eastAsia="Times New Roman" w:hAnsi="Arial" w:cs="Arial"/>
          <w:b/>
          <w:color w:val="382F2D"/>
          <w:u w:val="single"/>
        </w:rPr>
      </w:pPr>
      <w:r w:rsidRPr="00FB4F2F">
        <w:rPr>
          <w:rFonts w:ascii="Arial" w:eastAsia="Times New Roman" w:hAnsi="Arial" w:cs="Arial"/>
          <w:i/>
          <w:color w:val="382F2D"/>
        </w:rPr>
        <w:t>Anticipated Announcement:</w:t>
      </w:r>
      <w:r w:rsidRPr="00FB4F2F">
        <w:rPr>
          <w:rFonts w:ascii="Arial" w:eastAsia="Times New Roman" w:hAnsi="Arial" w:cs="Arial"/>
          <w:color w:val="382F2D"/>
        </w:rPr>
        <w:t xml:space="preserve"> </w:t>
      </w:r>
      <w:r w:rsidR="00CB5EF0" w:rsidRPr="00FB4F2F">
        <w:rPr>
          <w:rFonts w:ascii="Arial" w:eastAsia="Times New Roman" w:hAnsi="Arial" w:cs="Arial"/>
          <w:color w:val="382F2D"/>
        </w:rPr>
        <w:t>2023</w:t>
      </w:r>
    </w:p>
    <w:p w14:paraId="20228F61" w14:textId="77777777" w:rsidR="00116790" w:rsidRDefault="00116790" w:rsidP="005C1ADA">
      <w:pPr>
        <w:rPr>
          <w:rFonts w:ascii="Arial" w:eastAsia="Times New Roman" w:hAnsi="Arial" w:cs="Arial"/>
          <w:b/>
          <w:color w:val="382F2D"/>
          <w:u w:val="single"/>
        </w:rPr>
      </w:pPr>
    </w:p>
    <w:p w14:paraId="2760553D" w14:textId="77777777" w:rsidR="00FB6B78" w:rsidRDefault="00FB6B78" w:rsidP="005C1ADA">
      <w:pPr>
        <w:rPr>
          <w:rFonts w:ascii="Arial" w:eastAsia="Times New Roman" w:hAnsi="Arial" w:cs="Arial"/>
          <w:b/>
          <w:color w:val="382F2D"/>
          <w:u w:val="single"/>
        </w:rPr>
      </w:pPr>
    </w:p>
    <w:p w14:paraId="29B49997" w14:textId="77777777" w:rsidR="00FB6B78" w:rsidRDefault="00FB6B78" w:rsidP="005C1ADA">
      <w:pPr>
        <w:rPr>
          <w:rFonts w:ascii="Arial" w:eastAsia="Times New Roman" w:hAnsi="Arial" w:cs="Arial"/>
          <w:b/>
          <w:color w:val="382F2D"/>
          <w:u w:val="single"/>
        </w:rPr>
      </w:pPr>
    </w:p>
    <w:p w14:paraId="5B14A42C" w14:textId="77777777" w:rsidR="00217088" w:rsidRDefault="00217088" w:rsidP="005C1ADA">
      <w:pPr>
        <w:rPr>
          <w:rFonts w:ascii="Arial" w:eastAsia="Times New Roman" w:hAnsi="Arial" w:cs="Arial"/>
          <w:b/>
          <w:color w:val="382F2D"/>
          <w:u w:val="single"/>
        </w:rPr>
      </w:pPr>
    </w:p>
    <w:p w14:paraId="6481A931" w14:textId="30AC3FB4" w:rsidR="009459A5" w:rsidRPr="00FB4F2F" w:rsidRDefault="009459A5" w:rsidP="005C1ADA">
      <w:pPr>
        <w:rPr>
          <w:rFonts w:ascii="Arial" w:eastAsia="Times New Roman" w:hAnsi="Arial" w:cs="Arial"/>
          <w:b/>
          <w:color w:val="382F2D"/>
          <w:u w:val="single"/>
        </w:rPr>
      </w:pPr>
      <w:r w:rsidRPr="00FB4F2F">
        <w:rPr>
          <w:rFonts w:ascii="Arial" w:eastAsia="Times New Roman" w:hAnsi="Arial" w:cs="Arial"/>
          <w:b/>
          <w:color w:val="382F2D"/>
          <w:u w:val="single"/>
        </w:rPr>
        <w:lastRenderedPageBreak/>
        <w:t>Thriving Communities Program</w:t>
      </w:r>
    </w:p>
    <w:p w14:paraId="700A5F0F" w14:textId="58EDA414" w:rsidR="009459A5" w:rsidRPr="00FB4F2F" w:rsidRDefault="009459A5" w:rsidP="005C1ADA">
      <w:pPr>
        <w:rPr>
          <w:rFonts w:ascii="Arial" w:eastAsia="Times New Roman" w:hAnsi="Arial" w:cs="Arial"/>
          <w:b/>
          <w:color w:val="382F2D"/>
          <w:u w:val="single"/>
        </w:rPr>
      </w:pPr>
    </w:p>
    <w:p w14:paraId="2FBC872E" w14:textId="4F8E8C23" w:rsidR="009459A5" w:rsidRPr="00FB4F2F" w:rsidRDefault="009459A5" w:rsidP="005C1ADA">
      <w:pPr>
        <w:rPr>
          <w:rFonts w:ascii="Arial" w:hAnsi="Arial" w:cs="Arial"/>
          <w:color w:val="343F4E"/>
          <w:shd w:val="clear" w:color="auto" w:fill="FFFFFF"/>
        </w:rPr>
      </w:pPr>
      <w:r w:rsidRPr="00FB4F2F">
        <w:rPr>
          <w:rFonts w:ascii="Arial" w:eastAsia="Times New Roman" w:hAnsi="Arial" w:cs="Arial"/>
          <w:bCs/>
          <w:i/>
          <w:iCs/>
          <w:color w:val="382F2D"/>
        </w:rPr>
        <w:t>Description:</w:t>
      </w:r>
      <w:r w:rsidRPr="00FB4F2F">
        <w:rPr>
          <w:rFonts w:ascii="Arial" w:eastAsia="Times New Roman" w:hAnsi="Arial" w:cs="Arial"/>
          <w:bCs/>
          <w:color w:val="382F2D"/>
        </w:rPr>
        <w:t xml:space="preserve"> </w:t>
      </w:r>
      <w:r w:rsidR="00A74A92" w:rsidRPr="00FB4F2F">
        <w:rPr>
          <w:rFonts w:ascii="Arial" w:hAnsi="Arial" w:cs="Arial"/>
          <w:color w:val="343F4E"/>
          <w:shd w:val="clear" w:color="auto" w:fill="FFFFFF"/>
        </w:rPr>
        <w:t>The Thriving Communities Program recognizes the power of local communities to drive innovation if they have the tools to succeed. This program provides hands-on planning support and access to a diverse set of technical assistance providers available to work directly with communities as they build upon local assets to co-design and advance infrastructure projects that address critical social, economic, environmental and mobility needs. </w:t>
      </w:r>
    </w:p>
    <w:p w14:paraId="2AA2FDD9" w14:textId="02EA93C1" w:rsidR="00A74A92" w:rsidRPr="00FB4F2F" w:rsidRDefault="00A74A92" w:rsidP="005C1ADA">
      <w:pPr>
        <w:rPr>
          <w:rFonts w:ascii="Arial" w:hAnsi="Arial" w:cs="Arial"/>
          <w:color w:val="343F4E"/>
          <w:shd w:val="clear" w:color="auto" w:fill="FFFFFF"/>
        </w:rPr>
      </w:pPr>
    </w:p>
    <w:p w14:paraId="7C32F667" w14:textId="6EADB4AE" w:rsidR="00A74A92" w:rsidRPr="00FB4F2F" w:rsidRDefault="00A74A92" w:rsidP="005C1ADA">
      <w:pPr>
        <w:rPr>
          <w:rFonts w:ascii="Arial" w:hAnsi="Arial" w:cs="Arial"/>
          <w:color w:val="343F4E"/>
          <w:shd w:val="clear" w:color="auto" w:fill="FFFFFF"/>
        </w:rPr>
      </w:pPr>
      <w:r w:rsidRPr="00FB4F2F">
        <w:rPr>
          <w:rFonts w:ascii="Arial" w:hAnsi="Arial" w:cs="Arial"/>
          <w:i/>
          <w:iCs/>
          <w:color w:val="343F4E"/>
          <w:shd w:val="clear" w:color="auto" w:fill="FFFFFF"/>
        </w:rPr>
        <w:t>URL:</w:t>
      </w:r>
      <w:r w:rsidRPr="00FB4F2F">
        <w:rPr>
          <w:rFonts w:ascii="Arial" w:hAnsi="Arial" w:cs="Arial"/>
          <w:color w:val="343F4E"/>
          <w:shd w:val="clear" w:color="auto" w:fill="FFFFFF"/>
        </w:rPr>
        <w:t xml:space="preserve"> </w:t>
      </w:r>
      <w:hyperlink r:id="rId27" w:history="1">
        <w:r w:rsidRPr="00FB4F2F">
          <w:rPr>
            <w:rStyle w:val="Hyperlink"/>
            <w:shd w:val="clear" w:color="auto" w:fill="FFFFFF"/>
          </w:rPr>
          <w:t>https://www.transportation.gov/grants/thriving-communities</w:t>
        </w:r>
      </w:hyperlink>
      <w:r w:rsidRPr="00FB4F2F">
        <w:rPr>
          <w:rFonts w:ascii="Arial" w:hAnsi="Arial" w:cs="Arial"/>
          <w:color w:val="343F4E"/>
          <w:shd w:val="clear" w:color="auto" w:fill="FFFFFF"/>
        </w:rPr>
        <w:t xml:space="preserve"> </w:t>
      </w:r>
    </w:p>
    <w:p w14:paraId="1C821B42" w14:textId="77777777" w:rsidR="00A74A92" w:rsidRPr="00FB4F2F" w:rsidRDefault="00A74A92" w:rsidP="005C1ADA">
      <w:pPr>
        <w:rPr>
          <w:rFonts w:ascii="Arial" w:hAnsi="Arial" w:cs="Arial"/>
          <w:i/>
          <w:iCs/>
          <w:color w:val="343F4E"/>
          <w:shd w:val="clear" w:color="auto" w:fill="FFFFFF"/>
        </w:rPr>
      </w:pPr>
    </w:p>
    <w:p w14:paraId="3B5223F2" w14:textId="30366E9A" w:rsidR="001D682B" w:rsidRPr="00FB4F2F" w:rsidRDefault="00A74A92" w:rsidP="005C1ADA">
      <w:pPr>
        <w:rPr>
          <w:rFonts w:ascii="Arial" w:eastAsia="Times New Roman" w:hAnsi="Arial" w:cs="Arial"/>
          <w:b/>
          <w:color w:val="382F2D"/>
          <w:u w:val="single"/>
        </w:rPr>
      </w:pPr>
      <w:r w:rsidRPr="00FB4F2F">
        <w:rPr>
          <w:rFonts w:ascii="Arial" w:hAnsi="Arial" w:cs="Arial"/>
          <w:i/>
          <w:iCs/>
          <w:color w:val="343F4E"/>
          <w:shd w:val="clear" w:color="auto" w:fill="FFFFFF"/>
        </w:rPr>
        <w:t>Anticipated Announcement:</w:t>
      </w:r>
      <w:r w:rsidRPr="00FB4F2F">
        <w:rPr>
          <w:rFonts w:ascii="Arial" w:hAnsi="Arial" w:cs="Arial"/>
          <w:color w:val="343F4E"/>
          <w:shd w:val="clear" w:color="auto" w:fill="FFFFFF"/>
        </w:rPr>
        <w:t xml:space="preserve"> </w:t>
      </w:r>
      <w:r w:rsidR="00CB5EF0" w:rsidRPr="00FB4F2F">
        <w:rPr>
          <w:rFonts w:ascii="Arial" w:hAnsi="Arial" w:cs="Arial"/>
          <w:color w:val="343F4E"/>
          <w:shd w:val="clear" w:color="auto" w:fill="FFFFFF"/>
        </w:rPr>
        <w:t>2023</w:t>
      </w:r>
    </w:p>
    <w:p w14:paraId="2C88D1CF" w14:textId="77777777" w:rsidR="00B23C81" w:rsidRPr="00FB4F2F" w:rsidRDefault="00B23C81" w:rsidP="00B23C81">
      <w:pPr>
        <w:shd w:val="clear" w:color="auto" w:fill="FFFFFF"/>
        <w:spacing w:before="100" w:beforeAutospacing="1"/>
        <w:ind w:right="96"/>
        <w:rPr>
          <w:rFonts w:ascii="Arial" w:eastAsia="Times New Roman" w:hAnsi="Arial" w:cs="Arial"/>
          <w:b/>
          <w:bCs/>
          <w:color w:val="1B1B1B"/>
          <w:u w:val="single"/>
        </w:rPr>
      </w:pPr>
      <w:r w:rsidRPr="00FB4F2F">
        <w:rPr>
          <w:rFonts w:ascii="Arial" w:eastAsia="Times New Roman" w:hAnsi="Arial" w:cs="Arial"/>
          <w:b/>
          <w:bCs/>
          <w:color w:val="1B1B1B"/>
          <w:u w:val="single"/>
        </w:rPr>
        <w:t>Healthy Tomorrows Partnership for Children Program (HTPCP)</w:t>
      </w:r>
    </w:p>
    <w:p w14:paraId="17E5CF56" w14:textId="77777777" w:rsidR="00B23C81" w:rsidRPr="00FB4F2F" w:rsidRDefault="00B23C81" w:rsidP="00B23C81">
      <w:pPr>
        <w:pStyle w:val="NoSpacing"/>
        <w:rPr>
          <w:rFonts w:ascii="Arial" w:hAnsi="Arial" w:cs="Arial"/>
          <w:b/>
          <w:bCs/>
          <w:u w:val="single"/>
        </w:rPr>
      </w:pPr>
    </w:p>
    <w:p w14:paraId="0A6DD0B9" w14:textId="77777777" w:rsidR="00B23C81" w:rsidRPr="00FB4F2F" w:rsidRDefault="00B23C81" w:rsidP="00B23C81">
      <w:pPr>
        <w:rPr>
          <w:rFonts w:ascii="Arial" w:hAnsi="Arial" w:cs="Arial"/>
          <w:color w:val="1B1B1B"/>
          <w:shd w:val="clear" w:color="auto" w:fill="FFFFFF"/>
        </w:rPr>
      </w:pPr>
      <w:r w:rsidRPr="00FB4F2F">
        <w:rPr>
          <w:rFonts w:ascii="Arial" w:hAnsi="Arial" w:cs="Arial"/>
          <w:i/>
          <w:iCs/>
          <w:color w:val="1B1B1B"/>
          <w:shd w:val="clear" w:color="auto" w:fill="FFFFFF"/>
        </w:rPr>
        <w:t>Description:</w:t>
      </w:r>
      <w:r w:rsidRPr="00FB4F2F">
        <w:rPr>
          <w:rFonts w:ascii="Arial" w:hAnsi="Arial" w:cs="Arial"/>
          <w:color w:val="1B1B1B"/>
          <w:shd w:val="clear" w:color="auto" w:fill="FFFFFF"/>
        </w:rPr>
        <w:t xml:space="preserve"> The Healthy Tomorrows Partnership for Children Program (HTPCP) support innovative, community-based initiatives to improve the health status of infants, children, adolescents, and families in rural and other underserved communities by increasing their access to preventive care and services.</w:t>
      </w:r>
    </w:p>
    <w:p w14:paraId="31ECED19" w14:textId="10F99187" w:rsidR="00B23C81" w:rsidRPr="00FB4F2F" w:rsidRDefault="00B23C81" w:rsidP="00B23C81">
      <w:pPr>
        <w:rPr>
          <w:rFonts w:ascii="Arial" w:hAnsi="Arial" w:cs="Arial"/>
          <w:color w:val="1B1B1B"/>
          <w:shd w:val="clear" w:color="auto" w:fill="FFFFFF"/>
        </w:rPr>
      </w:pPr>
    </w:p>
    <w:p w14:paraId="693F841A" w14:textId="77777777" w:rsidR="008B2D91" w:rsidRPr="00FB4F2F" w:rsidRDefault="008B2D91" w:rsidP="008B2D91">
      <w:pPr>
        <w:rPr>
          <w:rFonts w:ascii="Arial" w:hAnsi="Arial" w:cs="Arial"/>
          <w:color w:val="1B1B1B"/>
          <w:shd w:val="clear" w:color="auto" w:fill="FFFFFF"/>
        </w:rPr>
      </w:pPr>
      <w:r w:rsidRPr="00FB4F2F">
        <w:rPr>
          <w:rFonts w:ascii="Arial" w:hAnsi="Arial" w:cs="Arial"/>
          <w:i/>
          <w:iCs/>
          <w:color w:val="1B1B1B"/>
          <w:shd w:val="clear" w:color="auto" w:fill="FFFFFF"/>
        </w:rPr>
        <w:t>URL:</w:t>
      </w:r>
      <w:r w:rsidRPr="00FB4F2F">
        <w:rPr>
          <w:rFonts w:ascii="Arial" w:hAnsi="Arial" w:cs="Arial"/>
          <w:color w:val="1B1B1B"/>
          <w:shd w:val="clear" w:color="auto" w:fill="FFFFFF"/>
        </w:rPr>
        <w:t xml:space="preserve"> </w:t>
      </w:r>
      <w:hyperlink r:id="rId28" w:history="1">
        <w:r w:rsidRPr="00FB4F2F">
          <w:rPr>
            <w:rStyle w:val="Hyperlink"/>
            <w:shd w:val="clear" w:color="auto" w:fill="FFFFFF"/>
          </w:rPr>
          <w:t>https://mchb.hrsa.gov/training/healthy-tomorrows.asp</w:t>
        </w:r>
      </w:hyperlink>
    </w:p>
    <w:p w14:paraId="5150923A" w14:textId="77777777" w:rsidR="008B2D91" w:rsidRPr="00FB4F2F" w:rsidRDefault="008B2D91" w:rsidP="00B23C81">
      <w:pPr>
        <w:rPr>
          <w:rFonts w:ascii="Arial" w:hAnsi="Arial" w:cs="Arial"/>
          <w:color w:val="1B1B1B"/>
          <w:shd w:val="clear" w:color="auto" w:fill="FFFFFF"/>
        </w:rPr>
      </w:pPr>
    </w:p>
    <w:p w14:paraId="6950B225" w14:textId="5354C535" w:rsidR="00B23C81" w:rsidRPr="00FB4F2F" w:rsidRDefault="00B23C81" w:rsidP="00B23C81">
      <w:pPr>
        <w:rPr>
          <w:rFonts w:ascii="Arial" w:hAnsi="Arial" w:cs="Arial"/>
          <w:color w:val="1B1B1B"/>
          <w:shd w:val="clear" w:color="auto" w:fill="FFFFFF"/>
        </w:rPr>
      </w:pPr>
      <w:r w:rsidRPr="00FB4F2F">
        <w:rPr>
          <w:rFonts w:ascii="Arial" w:hAnsi="Arial" w:cs="Arial"/>
          <w:i/>
          <w:iCs/>
          <w:color w:val="1B1B1B"/>
          <w:shd w:val="clear" w:color="auto" w:fill="FFFFFF"/>
        </w:rPr>
        <w:t>Deadline:</w:t>
      </w:r>
      <w:r w:rsidRPr="00FB4F2F">
        <w:rPr>
          <w:rFonts w:ascii="Arial" w:hAnsi="Arial" w:cs="Arial"/>
          <w:color w:val="1B1B1B"/>
          <w:shd w:val="clear" w:color="auto" w:fill="FFFFFF"/>
        </w:rPr>
        <w:t xml:space="preserve"> 2023</w:t>
      </w:r>
    </w:p>
    <w:p w14:paraId="5939CCE2" w14:textId="77777777" w:rsidR="001D682B" w:rsidRPr="00FB4F2F" w:rsidRDefault="001D682B" w:rsidP="005C1ADA">
      <w:pPr>
        <w:rPr>
          <w:rFonts w:ascii="Arial" w:eastAsia="Times New Roman" w:hAnsi="Arial" w:cs="Arial"/>
          <w:b/>
          <w:color w:val="382F2D"/>
          <w:u w:val="single"/>
        </w:rPr>
      </w:pPr>
    </w:p>
    <w:p w14:paraId="5FC1CBCA" w14:textId="77777777" w:rsidR="00712DE9" w:rsidRPr="00FB4F2F" w:rsidRDefault="00712DE9" w:rsidP="00F74304">
      <w:pPr>
        <w:jc w:val="center"/>
        <w:rPr>
          <w:rFonts w:ascii="Arial" w:hAnsi="Arial" w:cs="Arial"/>
          <w:b/>
          <w:sz w:val="36"/>
          <w:szCs w:val="36"/>
        </w:rPr>
      </w:pPr>
    </w:p>
    <w:p w14:paraId="1BCAAF8E" w14:textId="1074EC08" w:rsidR="00712DE9" w:rsidRDefault="00712DE9" w:rsidP="00F74304">
      <w:pPr>
        <w:jc w:val="center"/>
        <w:rPr>
          <w:rFonts w:ascii="Arial" w:hAnsi="Arial" w:cs="Arial"/>
          <w:b/>
          <w:sz w:val="36"/>
          <w:szCs w:val="36"/>
        </w:rPr>
      </w:pPr>
    </w:p>
    <w:p w14:paraId="708FAEE4" w14:textId="533565AD" w:rsidR="00FB6B78" w:rsidRDefault="00FB6B78" w:rsidP="00F74304">
      <w:pPr>
        <w:jc w:val="center"/>
        <w:rPr>
          <w:rFonts w:ascii="Arial" w:hAnsi="Arial" w:cs="Arial"/>
          <w:b/>
          <w:sz w:val="36"/>
          <w:szCs w:val="36"/>
        </w:rPr>
      </w:pPr>
    </w:p>
    <w:p w14:paraId="428A79A3" w14:textId="5569293F" w:rsidR="00FB6B78" w:rsidRDefault="00FB6B78" w:rsidP="00F74304">
      <w:pPr>
        <w:jc w:val="center"/>
        <w:rPr>
          <w:rFonts w:ascii="Arial" w:hAnsi="Arial" w:cs="Arial"/>
          <w:b/>
          <w:sz w:val="36"/>
          <w:szCs w:val="36"/>
        </w:rPr>
      </w:pPr>
    </w:p>
    <w:p w14:paraId="3E603738" w14:textId="0C333750" w:rsidR="00FB6B78" w:rsidRDefault="00FB6B78" w:rsidP="00F74304">
      <w:pPr>
        <w:jc w:val="center"/>
        <w:rPr>
          <w:rFonts w:ascii="Arial" w:hAnsi="Arial" w:cs="Arial"/>
          <w:b/>
          <w:sz w:val="36"/>
          <w:szCs w:val="36"/>
        </w:rPr>
      </w:pPr>
    </w:p>
    <w:p w14:paraId="23DDB4FB" w14:textId="0B74CE83" w:rsidR="00FB6B78" w:rsidRDefault="00FB6B78" w:rsidP="00F74304">
      <w:pPr>
        <w:jc w:val="center"/>
        <w:rPr>
          <w:rFonts w:ascii="Arial" w:hAnsi="Arial" w:cs="Arial"/>
          <w:b/>
          <w:sz w:val="36"/>
          <w:szCs w:val="36"/>
        </w:rPr>
      </w:pPr>
    </w:p>
    <w:p w14:paraId="1B233C74" w14:textId="31D2DED8" w:rsidR="00FB6B78" w:rsidRDefault="00FB6B78" w:rsidP="00F74304">
      <w:pPr>
        <w:jc w:val="center"/>
        <w:rPr>
          <w:rFonts w:ascii="Arial" w:hAnsi="Arial" w:cs="Arial"/>
          <w:b/>
          <w:sz w:val="36"/>
          <w:szCs w:val="36"/>
        </w:rPr>
      </w:pPr>
    </w:p>
    <w:p w14:paraId="01BBE0DC" w14:textId="1FAE09FA" w:rsidR="00FB6B78" w:rsidRDefault="00FB6B78" w:rsidP="00F74304">
      <w:pPr>
        <w:jc w:val="center"/>
        <w:rPr>
          <w:rFonts w:ascii="Arial" w:hAnsi="Arial" w:cs="Arial"/>
          <w:b/>
          <w:sz w:val="36"/>
          <w:szCs w:val="36"/>
        </w:rPr>
      </w:pPr>
    </w:p>
    <w:p w14:paraId="72C17C2F" w14:textId="03C6090B" w:rsidR="00FB6B78" w:rsidRDefault="00FB6B78" w:rsidP="00F74304">
      <w:pPr>
        <w:jc w:val="center"/>
        <w:rPr>
          <w:rFonts w:ascii="Arial" w:hAnsi="Arial" w:cs="Arial"/>
          <w:b/>
          <w:sz w:val="36"/>
          <w:szCs w:val="36"/>
        </w:rPr>
      </w:pPr>
    </w:p>
    <w:p w14:paraId="5F55A91C" w14:textId="74458743" w:rsidR="00FB6B78" w:rsidRDefault="00FB6B78" w:rsidP="00F74304">
      <w:pPr>
        <w:jc w:val="center"/>
        <w:rPr>
          <w:rFonts w:ascii="Arial" w:hAnsi="Arial" w:cs="Arial"/>
          <w:b/>
          <w:sz w:val="36"/>
          <w:szCs w:val="36"/>
        </w:rPr>
      </w:pPr>
    </w:p>
    <w:p w14:paraId="2A630B5B" w14:textId="34B758D5" w:rsidR="00FB6B78" w:rsidRDefault="00FB6B78" w:rsidP="00F74304">
      <w:pPr>
        <w:jc w:val="center"/>
        <w:rPr>
          <w:rFonts w:ascii="Arial" w:hAnsi="Arial" w:cs="Arial"/>
          <w:b/>
          <w:sz w:val="36"/>
          <w:szCs w:val="36"/>
        </w:rPr>
      </w:pPr>
    </w:p>
    <w:p w14:paraId="78D7B4BF" w14:textId="063E0DA2" w:rsidR="00FB6B78" w:rsidRDefault="00FB6B78" w:rsidP="00F74304">
      <w:pPr>
        <w:jc w:val="center"/>
        <w:rPr>
          <w:rFonts w:ascii="Arial" w:hAnsi="Arial" w:cs="Arial"/>
          <w:b/>
          <w:sz w:val="36"/>
          <w:szCs w:val="36"/>
        </w:rPr>
      </w:pPr>
    </w:p>
    <w:p w14:paraId="159DB847" w14:textId="5EB326A7" w:rsidR="00FB6B78" w:rsidRDefault="00FB6B78" w:rsidP="00F74304">
      <w:pPr>
        <w:jc w:val="center"/>
        <w:rPr>
          <w:rFonts w:ascii="Arial" w:hAnsi="Arial" w:cs="Arial"/>
          <w:b/>
          <w:sz w:val="36"/>
          <w:szCs w:val="36"/>
        </w:rPr>
      </w:pPr>
    </w:p>
    <w:p w14:paraId="19DEAA9D" w14:textId="0E4409A0" w:rsidR="00FB6B78" w:rsidRDefault="00FB6B78" w:rsidP="00F74304">
      <w:pPr>
        <w:jc w:val="center"/>
        <w:rPr>
          <w:rFonts w:ascii="Arial" w:hAnsi="Arial" w:cs="Arial"/>
          <w:b/>
          <w:sz w:val="36"/>
          <w:szCs w:val="36"/>
        </w:rPr>
      </w:pPr>
    </w:p>
    <w:p w14:paraId="633208A1" w14:textId="77777777" w:rsidR="00FB6B78" w:rsidRPr="00FB4F2F" w:rsidRDefault="00FB6B78" w:rsidP="00F74304">
      <w:pPr>
        <w:jc w:val="center"/>
        <w:rPr>
          <w:rFonts w:ascii="Arial" w:hAnsi="Arial" w:cs="Arial"/>
          <w:b/>
          <w:sz w:val="36"/>
          <w:szCs w:val="36"/>
        </w:rPr>
      </w:pPr>
    </w:p>
    <w:p w14:paraId="0C6F3A67" w14:textId="77777777" w:rsidR="00712DE9" w:rsidRPr="00FB4F2F" w:rsidRDefault="00712DE9" w:rsidP="00F74304">
      <w:pPr>
        <w:jc w:val="center"/>
        <w:rPr>
          <w:rFonts w:ascii="Arial" w:hAnsi="Arial" w:cs="Arial"/>
          <w:b/>
          <w:sz w:val="36"/>
          <w:szCs w:val="36"/>
        </w:rPr>
      </w:pPr>
    </w:p>
    <w:p w14:paraId="4BCD4201" w14:textId="77777777" w:rsidR="00712DE9" w:rsidRDefault="00712DE9" w:rsidP="00F74304">
      <w:pPr>
        <w:jc w:val="center"/>
        <w:rPr>
          <w:rFonts w:ascii="Arial" w:hAnsi="Arial" w:cs="Arial"/>
          <w:b/>
          <w:sz w:val="36"/>
          <w:szCs w:val="36"/>
        </w:rPr>
      </w:pPr>
    </w:p>
    <w:p w14:paraId="5C6CA6E3" w14:textId="3F0250D8" w:rsidR="001D682B" w:rsidRDefault="00F74304" w:rsidP="00CD353F">
      <w:pPr>
        <w:jc w:val="center"/>
        <w:rPr>
          <w:rFonts w:ascii="Arial" w:eastAsia="Times New Roman" w:hAnsi="Arial" w:cs="Arial"/>
          <w:b/>
          <w:color w:val="382F2D"/>
          <w:u w:val="single"/>
        </w:rPr>
      </w:pPr>
      <w:r>
        <w:rPr>
          <w:rFonts w:ascii="Arial" w:hAnsi="Arial" w:cs="Arial"/>
          <w:b/>
          <w:sz w:val="36"/>
          <w:szCs w:val="36"/>
        </w:rPr>
        <w:lastRenderedPageBreak/>
        <w:t>STATE</w:t>
      </w:r>
      <w:r w:rsidRPr="000F397D">
        <w:rPr>
          <w:rFonts w:ascii="Arial" w:hAnsi="Arial" w:cs="Arial"/>
          <w:b/>
          <w:sz w:val="36"/>
          <w:szCs w:val="36"/>
        </w:rPr>
        <w:t xml:space="preserve"> FUNDING OPPORTUNITIES WITH UPCOMING DEADLINES</w:t>
      </w:r>
    </w:p>
    <w:p w14:paraId="3E398068" w14:textId="77777777" w:rsidR="002444D9" w:rsidRDefault="002444D9" w:rsidP="005C1ADA">
      <w:pPr>
        <w:rPr>
          <w:rFonts w:ascii="Arial" w:eastAsia="Times New Roman" w:hAnsi="Arial" w:cs="Arial"/>
          <w:b/>
          <w:color w:val="382F2D"/>
          <w:u w:val="single"/>
        </w:rPr>
      </w:pPr>
    </w:p>
    <w:p w14:paraId="15CC5186" w14:textId="77777777" w:rsidR="001D682B" w:rsidRPr="00CD353F" w:rsidRDefault="001D682B" w:rsidP="005C1ADA">
      <w:pPr>
        <w:rPr>
          <w:rFonts w:ascii="Arial" w:eastAsia="Times New Roman" w:hAnsi="Arial" w:cs="Arial"/>
          <w:b/>
          <w:color w:val="382F2D"/>
          <w:u w:val="single"/>
        </w:rPr>
      </w:pPr>
    </w:p>
    <w:p w14:paraId="59612B01" w14:textId="77777777" w:rsidR="00FB6B78" w:rsidRPr="00CD353F" w:rsidRDefault="00FB6B78" w:rsidP="00FB6B78">
      <w:pPr>
        <w:rPr>
          <w:rFonts w:ascii="Arial" w:hAnsi="Arial" w:cs="Arial"/>
          <w:b/>
          <w:bCs/>
          <w:u w:val="single"/>
        </w:rPr>
      </w:pPr>
      <w:r w:rsidRPr="00CD353F">
        <w:rPr>
          <w:rFonts w:ascii="Arial" w:hAnsi="Arial" w:cs="Arial"/>
          <w:b/>
          <w:bCs/>
          <w:u w:val="single"/>
        </w:rPr>
        <w:t xml:space="preserve">Local Efficiency Achievement Program (LEAP) Challenge Grant </w:t>
      </w:r>
    </w:p>
    <w:p w14:paraId="7FBBA6C4" w14:textId="77777777" w:rsidR="00FB6B78" w:rsidRPr="00CD353F" w:rsidRDefault="00FB6B78" w:rsidP="00FB6B78">
      <w:pPr>
        <w:rPr>
          <w:rFonts w:ascii="Arial" w:hAnsi="Arial" w:cs="Arial"/>
          <w:b/>
          <w:bCs/>
          <w:u w:val="single"/>
        </w:rPr>
      </w:pPr>
    </w:p>
    <w:p w14:paraId="5CF9B280" w14:textId="77777777" w:rsidR="00FB6B78" w:rsidRPr="00CD353F" w:rsidRDefault="00FB6B78" w:rsidP="00FB6B78">
      <w:pPr>
        <w:rPr>
          <w:rFonts w:ascii="Arial" w:hAnsi="Arial" w:cs="Arial"/>
        </w:rPr>
      </w:pPr>
      <w:r w:rsidRPr="00CD353F">
        <w:rPr>
          <w:rFonts w:ascii="Arial" w:hAnsi="Arial" w:cs="Arial"/>
          <w:i/>
          <w:iCs/>
        </w:rPr>
        <w:t xml:space="preserve">URL: </w:t>
      </w:r>
      <w:hyperlink r:id="rId29" w:history="1">
        <w:r w:rsidRPr="00CD353F">
          <w:rPr>
            <w:rStyle w:val="Hyperlink"/>
          </w:rPr>
          <w:t>https://www.nj.gov/dca/divisions/dlgs/programs/leapgrants_docs/FY%202023%20-%20LEAP%20Challenge%20Grant%20Guidelines%20-%20Final.pdf</w:t>
        </w:r>
      </w:hyperlink>
      <w:r w:rsidRPr="00CD353F">
        <w:rPr>
          <w:rFonts w:ascii="Arial" w:hAnsi="Arial" w:cs="Arial"/>
        </w:rPr>
        <w:t xml:space="preserve"> </w:t>
      </w:r>
    </w:p>
    <w:p w14:paraId="7241B7BB" w14:textId="77777777" w:rsidR="00FB6B78" w:rsidRPr="00CD353F" w:rsidRDefault="00FB6B78" w:rsidP="00FB6B78">
      <w:pPr>
        <w:rPr>
          <w:rFonts w:ascii="Arial" w:hAnsi="Arial" w:cs="Arial"/>
        </w:rPr>
      </w:pPr>
    </w:p>
    <w:p w14:paraId="5E327BF7" w14:textId="77777777" w:rsidR="00FB6B78" w:rsidRPr="00CD353F" w:rsidRDefault="00FB6B78" w:rsidP="00FB6B78">
      <w:pPr>
        <w:rPr>
          <w:rFonts w:ascii="Arial" w:hAnsi="Arial" w:cs="Arial"/>
        </w:rPr>
      </w:pPr>
      <w:r w:rsidRPr="00CD353F">
        <w:rPr>
          <w:rFonts w:ascii="Arial" w:hAnsi="Arial" w:cs="Arial"/>
          <w:i/>
          <w:iCs/>
        </w:rPr>
        <w:t>Description:</w:t>
      </w:r>
      <w:r w:rsidRPr="00CD353F">
        <w:rPr>
          <w:rFonts w:ascii="Arial" w:hAnsi="Arial" w:cs="Arial"/>
        </w:rPr>
        <w:t xml:space="preserve"> The LEAP affords an opportunity to incentivize shared services implementation across New Jersey’s local government entities, advancing the mission of the Shared Services Program. The LEAP facilitates exploring and establishing shared services. The LEAP provides counties, municipalities, school districts, authorities, and fire districts assistance for the study or implementation of promising shared services projects undertaken pursuant to the Uniform Shared Service and Consolidation Act. The program is available to all New Jersey local government entities. The LEAP is comprised of three primary components: Challenge Grants, Implementation Grants, and County Coordinator Fellowship Grants. </w:t>
      </w:r>
    </w:p>
    <w:p w14:paraId="51CA9676" w14:textId="77777777" w:rsidR="00FB6B78" w:rsidRPr="00CD353F" w:rsidRDefault="00FB6B78" w:rsidP="00FB6B78">
      <w:pPr>
        <w:rPr>
          <w:rFonts w:ascii="Arial" w:hAnsi="Arial" w:cs="Arial"/>
        </w:rPr>
      </w:pPr>
    </w:p>
    <w:p w14:paraId="63FAFDA3" w14:textId="77777777" w:rsidR="00FB6B78" w:rsidRPr="00CD353F" w:rsidRDefault="00FB6B78" w:rsidP="00FB6B78">
      <w:pPr>
        <w:rPr>
          <w:rFonts w:ascii="Arial" w:hAnsi="Arial" w:cs="Arial"/>
        </w:rPr>
      </w:pPr>
      <w:r w:rsidRPr="00CD353F">
        <w:rPr>
          <w:rFonts w:ascii="Arial" w:hAnsi="Arial" w:cs="Arial"/>
          <w:i/>
          <w:iCs/>
        </w:rPr>
        <w:t>Deadline:</w:t>
      </w:r>
      <w:r w:rsidRPr="00CD353F">
        <w:rPr>
          <w:rFonts w:ascii="Arial" w:hAnsi="Arial" w:cs="Arial"/>
        </w:rPr>
        <w:t xml:space="preserve"> March 15, 2023</w:t>
      </w:r>
    </w:p>
    <w:p w14:paraId="3D14933C" w14:textId="77777777" w:rsidR="00FB6B78" w:rsidRDefault="00FB6B78" w:rsidP="005C1ADA">
      <w:pPr>
        <w:rPr>
          <w:rFonts w:ascii="Arial" w:eastAsia="Times New Roman" w:hAnsi="Arial" w:cs="Arial"/>
          <w:b/>
          <w:color w:val="382F2D"/>
          <w:u w:val="single"/>
        </w:rPr>
      </w:pPr>
    </w:p>
    <w:p w14:paraId="5A603681" w14:textId="69249FD5" w:rsidR="001D682B" w:rsidRPr="00CD353F" w:rsidRDefault="00712DE9" w:rsidP="005C1ADA">
      <w:pPr>
        <w:rPr>
          <w:rFonts w:ascii="Arial" w:eastAsia="Times New Roman" w:hAnsi="Arial" w:cs="Arial"/>
          <w:b/>
          <w:color w:val="382F2D"/>
          <w:u w:val="single"/>
        </w:rPr>
      </w:pPr>
      <w:r w:rsidRPr="00CD353F">
        <w:rPr>
          <w:rFonts w:ascii="Arial" w:eastAsia="Times New Roman" w:hAnsi="Arial" w:cs="Arial"/>
          <w:b/>
          <w:color w:val="382F2D"/>
          <w:u w:val="single"/>
        </w:rPr>
        <w:t xml:space="preserve">Affordable Housing Trust Fund </w:t>
      </w:r>
      <w:r w:rsidR="008E158A" w:rsidRPr="00CD353F">
        <w:rPr>
          <w:rFonts w:ascii="Arial" w:eastAsia="Times New Roman" w:hAnsi="Arial" w:cs="Arial"/>
          <w:b/>
          <w:color w:val="382F2D"/>
          <w:u w:val="single"/>
        </w:rPr>
        <w:t xml:space="preserve">2023 and Affordable Housing Trust </w:t>
      </w:r>
      <w:r w:rsidR="008C4C3D" w:rsidRPr="00CD353F">
        <w:rPr>
          <w:rFonts w:ascii="Arial" w:eastAsia="Times New Roman" w:hAnsi="Arial" w:cs="Arial"/>
          <w:b/>
          <w:color w:val="382F2D"/>
          <w:u w:val="single"/>
        </w:rPr>
        <w:t>Fund -</w:t>
      </w:r>
      <w:r w:rsidR="008E158A" w:rsidRPr="00CD353F">
        <w:rPr>
          <w:rFonts w:ascii="Arial" w:eastAsia="Times New Roman" w:hAnsi="Arial" w:cs="Arial"/>
          <w:b/>
          <w:color w:val="382F2D"/>
          <w:u w:val="single"/>
        </w:rPr>
        <w:t xml:space="preserve"> </w:t>
      </w:r>
      <w:r w:rsidRPr="00CD353F">
        <w:rPr>
          <w:rFonts w:ascii="Arial" w:eastAsia="Times New Roman" w:hAnsi="Arial" w:cs="Arial"/>
          <w:b/>
          <w:color w:val="382F2D"/>
          <w:u w:val="single"/>
        </w:rPr>
        <w:t>Innovation Projects 2023</w:t>
      </w:r>
    </w:p>
    <w:p w14:paraId="7CC5D64C" w14:textId="4CBB112D" w:rsidR="00712DE9" w:rsidRPr="00CD353F" w:rsidRDefault="00712DE9" w:rsidP="005C1ADA">
      <w:pPr>
        <w:rPr>
          <w:rFonts w:ascii="Arial" w:eastAsia="Times New Roman" w:hAnsi="Arial" w:cs="Arial"/>
          <w:b/>
          <w:color w:val="382F2D"/>
          <w:u w:val="single"/>
        </w:rPr>
      </w:pPr>
    </w:p>
    <w:p w14:paraId="3F8ED705" w14:textId="52B23337" w:rsidR="00712DE9" w:rsidRPr="00CD353F" w:rsidRDefault="00712DE9" w:rsidP="005C1ADA">
      <w:pPr>
        <w:rPr>
          <w:rFonts w:ascii="Arial" w:eastAsia="Times New Roman" w:hAnsi="Arial" w:cs="Arial"/>
          <w:bCs/>
          <w:color w:val="382F2D"/>
        </w:rPr>
      </w:pPr>
      <w:r w:rsidRPr="00CD353F">
        <w:rPr>
          <w:rFonts w:ascii="Arial" w:eastAsia="Times New Roman" w:hAnsi="Arial" w:cs="Arial"/>
          <w:bCs/>
          <w:i/>
          <w:iCs/>
          <w:color w:val="382F2D"/>
        </w:rPr>
        <w:t>URL:</w:t>
      </w:r>
      <w:r w:rsidRPr="00CD353F">
        <w:rPr>
          <w:rFonts w:ascii="Arial" w:eastAsia="Times New Roman" w:hAnsi="Arial" w:cs="Arial"/>
          <w:bCs/>
          <w:color w:val="382F2D"/>
        </w:rPr>
        <w:t xml:space="preserve"> </w:t>
      </w:r>
      <w:hyperlink r:id="rId30" w:history="1">
        <w:r w:rsidRPr="00CD353F">
          <w:rPr>
            <w:rStyle w:val="Hyperlink"/>
            <w:rFonts w:eastAsia="Times New Roman"/>
            <w:bCs/>
            <w:u w:val="none"/>
          </w:rPr>
          <w:t>https://www.nj.gov/dca/divisions/dhcr/offices/docs/AHTF_Program_Guidelines.pdf</w:t>
        </w:r>
      </w:hyperlink>
    </w:p>
    <w:p w14:paraId="387D6176" w14:textId="14D3C9AD" w:rsidR="00712DE9" w:rsidRPr="00CD353F" w:rsidRDefault="00712DE9" w:rsidP="005C1ADA">
      <w:pPr>
        <w:rPr>
          <w:rFonts w:ascii="Arial" w:eastAsia="Times New Roman" w:hAnsi="Arial" w:cs="Arial"/>
          <w:b/>
          <w:color w:val="382F2D"/>
          <w:u w:val="single"/>
        </w:rPr>
      </w:pPr>
    </w:p>
    <w:p w14:paraId="1BECA4A7" w14:textId="53B37CC7" w:rsidR="00712DE9" w:rsidRPr="00CD353F" w:rsidRDefault="00712DE9" w:rsidP="005C1ADA">
      <w:pPr>
        <w:rPr>
          <w:rFonts w:ascii="Arial" w:hAnsi="Arial" w:cs="Arial"/>
        </w:rPr>
      </w:pPr>
      <w:r w:rsidRPr="00CD353F">
        <w:rPr>
          <w:rFonts w:ascii="Arial" w:eastAsia="Times New Roman" w:hAnsi="Arial" w:cs="Arial"/>
          <w:bCs/>
          <w:i/>
          <w:iCs/>
          <w:color w:val="382F2D"/>
        </w:rPr>
        <w:t>Description:</w:t>
      </w:r>
      <w:r w:rsidRPr="00CD353F">
        <w:rPr>
          <w:rFonts w:ascii="Arial" w:eastAsia="Times New Roman" w:hAnsi="Arial" w:cs="Arial"/>
          <w:b/>
          <w:color w:val="382F2D"/>
        </w:rPr>
        <w:t xml:space="preserve"> </w:t>
      </w:r>
      <w:r w:rsidRPr="00CD353F">
        <w:rPr>
          <w:rFonts w:ascii="Arial" w:hAnsi="Arial" w:cs="Arial"/>
        </w:rPr>
        <w:t>The purpose of the Affordable Housing Trust Fund Program is to provide municipalities, for-profit and non-profit developers with financial assistance to advance the development of affordable housing across the State. These affordable housing developments have the potential to not only provide high-quality, much-needed housing for NJ citizens, but also to strengthen neighborhoods and stimulate economic development across the state. With this allocation of the Affordable Housing Trust Fund, the NJ Department of Community Affairs (DCA) seeks to support municipalities with court-sanctioned affordable housing settlements in creating needed housing, to build on existing assets and collaborations by funding projects that leverage other state or local investments and public-private partnerships to increase the impact of these funds, and to support innovation and projects that maximize impact. Funding for the program is generated from a portion of the realty transfer fee that is deposited into the NJ Affordable Housing Trust Fund.</w:t>
      </w:r>
    </w:p>
    <w:p w14:paraId="27C6D069" w14:textId="11361820" w:rsidR="00712DE9" w:rsidRPr="00CD353F" w:rsidRDefault="00712DE9" w:rsidP="005C1ADA">
      <w:pPr>
        <w:rPr>
          <w:rFonts w:ascii="Arial" w:hAnsi="Arial" w:cs="Arial"/>
        </w:rPr>
      </w:pPr>
    </w:p>
    <w:p w14:paraId="63483E24" w14:textId="358F754E" w:rsidR="00712DE9" w:rsidRPr="00CD353F" w:rsidRDefault="00712DE9" w:rsidP="005C1ADA">
      <w:pPr>
        <w:rPr>
          <w:rFonts w:ascii="Arial" w:hAnsi="Arial" w:cs="Arial"/>
        </w:rPr>
      </w:pPr>
      <w:r w:rsidRPr="00CD353F">
        <w:rPr>
          <w:rFonts w:ascii="Arial" w:hAnsi="Arial" w:cs="Arial"/>
          <w:i/>
          <w:iCs/>
        </w:rPr>
        <w:t>Deadline:</w:t>
      </w:r>
      <w:r w:rsidRPr="00CD353F">
        <w:rPr>
          <w:rFonts w:ascii="Arial" w:hAnsi="Arial" w:cs="Arial"/>
        </w:rPr>
        <w:t xml:space="preserve"> June 30, 2023</w:t>
      </w:r>
    </w:p>
    <w:p w14:paraId="771ACFC3" w14:textId="5AA15C28" w:rsidR="00A03849" w:rsidRPr="00CD353F" w:rsidRDefault="00A03849" w:rsidP="005C1ADA">
      <w:pPr>
        <w:rPr>
          <w:rFonts w:ascii="Arial" w:hAnsi="Arial" w:cs="Arial"/>
        </w:rPr>
      </w:pPr>
    </w:p>
    <w:p w14:paraId="7B594F28" w14:textId="3985F8F0" w:rsidR="00A03849" w:rsidRPr="00CD353F" w:rsidRDefault="00A03849" w:rsidP="005C1ADA">
      <w:pPr>
        <w:rPr>
          <w:rFonts w:ascii="Arial" w:hAnsi="Arial" w:cs="Arial"/>
          <w:b/>
          <w:bCs/>
          <w:u w:val="single"/>
        </w:rPr>
      </w:pPr>
      <w:r w:rsidRPr="00CD353F">
        <w:rPr>
          <w:rFonts w:ascii="Arial" w:hAnsi="Arial" w:cs="Arial"/>
          <w:b/>
          <w:bCs/>
          <w:u w:val="single"/>
        </w:rPr>
        <w:t>Clean Construction Program</w:t>
      </w:r>
    </w:p>
    <w:p w14:paraId="52F2F34A" w14:textId="4D6C43C9" w:rsidR="00A03849" w:rsidRPr="00CD353F" w:rsidRDefault="00A03849" w:rsidP="005C1ADA">
      <w:pPr>
        <w:rPr>
          <w:rFonts w:ascii="Arial" w:hAnsi="Arial" w:cs="Arial"/>
        </w:rPr>
      </w:pPr>
    </w:p>
    <w:p w14:paraId="4D71510F" w14:textId="0D8C34A9" w:rsidR="00A03849" w:rsidRPr="00CD353F" w:rsidRDefault="00A03849" w:rsidP="005C1ADA">
      <w:pPr>
        <w:rPr>
          <w:rFonts w:ascii="Arial" w:hAnsi="Arial" w:cs="Arial"/>
        </w:rPr>
      </w:pPr>
      <w:r w:rsidRPr="00CD353F">
        <w:rPr>
          <w:rFonts w:ascii="Arial" w:hAnsi="Arial" w:cs="Arial"/>
          <w:i/>
          <w:iCs/>
        </w:rPr>
        <w:t xml:space="preserve">URL: </w:t>
      </w:r>
      <w:hyperlink r:id="rId31" w:history="1">
        <w:r w:rsidRPr="00CD353F">
          <w:rPr>
            <w:rStyle w:val="Hyperlink"/>
          </w:rPr>
          <w:t>https://dep.nj.gov/stopthesoot/equipment-modernization-program/</w:t>
        </w:r>
      </w:hyperlink>
    </w:p>
    <w:p w14:paraId="159A0EC4" w14:textId="56CD01DF" w:rsidR="00A03849" w:rsidRPr="00CD353F" w:rsidRDefault="00A03849" w:rsidP="005C1ADA">
      <w:pPr>
        <w:rPr>
          <w:rFonts w:ascii="Arial" w:hAnsi="Arial" w:cs="Arial"/>
        </w:rPr>
      </w:pPr>
    </w:p>
    <w:p w14:paraId="11CDB6FC" w14:textId="2D5291FD" w:rsidR="00A03849" w:rsidRPr="00CD353F" w:rsidRDefault="00A03849" w:rsidP="005C1ADA">
      <w:pPr>
        <w:rPr>
          <w:rFonts w:ascii="Arial" w:hAnsi="Arial" w:cs="Arial"/>
          <w:color w:val="212529"/>
          <w:shd w:val="clear" w:color="auto" w:fill="FFFFFF"/>
        </w:rPr>
      </w:pPr>
      <w:r w:rsidRPr="00CD353F">
        <w:rPr>
          <w:rFonts w:ascii="Arial" w:hAnsi="Arial" w:cs="Arial"/>
          <w:i/>
          <w:iCs/>
        </w:rPr>
        <w:t>Description:</w:t>
      </w:r>
      <w:r w:rsidRPr="00CD353F">
        <w:rPr>
          <w:rFonts w:ascii="Arial" w:hAnsi="Arial" w:cs="Arial"/>
        </w:rPr>
        <w:t xml:space="preserve"> </w:t>
      </w:r>
      <w:r w:rsidRPr="00CD353F">
        <w:rPr>
          <w:rFonts w:ascii="Arial" w:hAnsi="Arial" w:cs="Arial"/>
          <w:color w:val="212529"/>
          <w:shd w:val="clear" w:color="auto" w:fill="FFFFFF"/>
        </w:rPr>
        <w:t>The DEP Equipment Modernization Program is a </w:t>
      </w:r>
      <w:r w:rsidRPr="00CD353F">
        <w:rPr>
          <w:rStyle w:val="Strong"/>
          <w:rFonts w:ascii="Arial" w:hAnsi="Arial" w:cs="Arial"/>
          <w:b w:val="0"/>
          <w:bCs w:val="0"/>
          <w:color w:val="212529"/>
          <w:shd w:val="clear" w:color="auto" w:fill="FFFFFF"/>
        </w:rPr>
        <w:t>diesel replacement program</w:t>
      </w:r>
      <w:r w:rsidRPr="00CD353F">
        <w:rPr>
          <w:rFonts w:ascii="Arial" w:hAnsi="Arial" w:cs="Arial"/>
          <w:b/>
          <w:bCs/>
          <w:color w:val="212529"/>
          <w:shd w:val="clear" w:color="auto" w:fill="FFFFFF"/>
        </w:rPr>
        <w:t>.</w:t>
      </w:r>
      <w:r w:rsidRPr="00CD353F">
        <w:rPr>
          <w:rFonts w:ascii="Arial" w:hAnsi="Arial" w:cs="Arial"/>
          <w:color w:val="212529"/>
          <w:shd w:val="clear" w:color="auto" w:fill="FFFFFF"/>
        </w:rPr>
        <w:t xml:space="preserve"> This program utilizes state and federal funding to replace both marine engines and non-road diesel vehicles – anything from ferry vessels to backhoe loaders. Contingent upon open solicitations, the program also works with both municipalities and private entities to electrify on-road diesel vehicles, such as school buses, garbage trucks, and port equipment.</w:t>
      </w:r>
    </w:p>
    <w:p w14:paraId="53B7504E" w14:textId="3A909F6C" w:rsidR="00A03849" w:rsidRPr="00CD353F" w:rsidRDefault="00A03849" w:rsidP="005C1ADA">
      <w:pPr>
        <w:rPr>
          <w:rFonts w:ascii="Arial" w:hAnsi="Arial" w:cs="Arial"/>
          <w:color w:val="212529"/>
          <w:shd w:val="clear" w:color="auto" w:fill="FFFFFF"/>
        </w:rPr>
      </w:pPr>
    </w:p>
    <w:p w14:paraId="5940B8F7" w14:textId="565CE4C6" w:rsidR="00A03849" w:rsidRPr="00CD353F" w:rsidRDefault="00A03849" w:rsidP="005C1ADA">
      <w:pPr>
        <w:rPr>
          <w:rFonts w:ascii="Arial" w:hAnsi="Arial" w:cs="Arial"/>
          <w:color w:val="212529"/>
          <w:shd w:val="clear" w:color="auto" w:fill="FFFFFF"/>
        </w:rPr>
      </w:pPr>
      <w:r w:rsidRPr="00CD353F">
        <w:rPr>
          <w:rFonts w:ascii="Arial" w:hAnsi="Arial" w:cs="Arial"/>
          <w:i/>
          <w:iCs/>
          <w:color w:val="212529"/>
          <w:shd w:val="clear" w:color="auto" w:fill="FFFFFF"/>
        </w:rPr>
        <w:t>Deadline:</w:t>
      </w:r>
      <w:r w:rsidRPr="00CD353F">
        <w:rPr>
          <w:rFonts w:ascii="Arial" w:hAnsi="Arial" w:cs="Arial"/>
          <w:color w:val="212529"/>
          <w:shd w:val="clear" w:color="auto" w:fill="FFFFFF"/>
        </w:rPr>
        <w:t xml:space="preserve"> Ongoing</w:t>
      </w:r>
    </w:p>
    <w:p w14:paraId="705C808C" w14:textId="77777777" w:rsidR="00217088" w:rsidRDefault="00217088" w:rsidP="005C1ADA">
      <w:pPr>
        <w:rPr>
          <w:rFonts w:ascii="Arial" w:hAnsi="Arial" w:cs="Arial"/>
          <w:b/>
          <w:bCs/>
          <w:color w:val="212529"/>
          <w:u w:val="single"/>
          <w:shd w:val="clear" w:color="auto" w:fill="FFFFFF"/>
        </w:rPr>
      </w:pPr>
    </w:p>
    <w:p w14:paraId="7D59BD05" w14:textId="41EB0646" w:rsidR="00A03849" w:rsidRPr="00CD353F" w:rsidRDefault="00A03849" w:rsidP="005C1ADA">
      <w:pPr>
        <w:rPr>
          <w:rFonts w:ascii="Arial" w:hAnsi="Arial" w:cs="Arial"/>
          <w:b/>
          <w:bCs/>
          <w:color w:val="212529"/>
          <w:u w:val="single"/>
          <w:shd w:val="clear" w:color="auto" w:fill="FFFFFF"/>
        </w:rPr>
      </w:pPr>
      <w:r w:rsidRPr="00CD353F">
        <w:rPr>
          <w:rFonts w:ascii="Arial" w:hAnsi="Arial" w:cs="Arial"/>
          <w:b/>
          <w:bCs/>
          <w:color w:val="212529"/>
          <w:u w:val="single"/>
          <w:shd w:val="clear" w:color="auto" w:fill="FFFFFF"/>
        </w:rPr>
        <w:lastRenderedPageBreak/>
        <w:t>Clean Communities Grant</w:t>
      </w:r>
    </w:p>
    <w:p w14:paraId="53332689" w14:textId="6C5A38D3" w:rsidR="00A03849" w:rsidRPr="00CD353F" w:rsidRDefault="00A03849" w:rsidP="005C1ADA">
      <w:pPr>
        <w:rPr>
          <w:rFonts w:ascii="Arial" w:hAnsi="Arial" w:cs="Arial"/>
          <w:color w:val="212529"/>
          <w:shd w:val="clear" w:color="auto" w:fill="FFFFFF"/>
        </w:rPr>
      </w:pPr>
    </w:p>
    <w:p w14:paraId="5C42D56F" w14:textId="55C3FA75" w:rsidR="00A03849" w:rsidRPr="00CD353F" w:rsidRDefault="00A03849" w:rsidP="005C1ADA">
      <w:pPr>
        <w:rPr>
          <w:rFonts w:ascii="Arial" w:hAnsi="Arial" w:cs="Arial"/>
          <w:color w:val="212529"/>
          <w:shd w:val="clear" w:color="auto" w:fill="FFFFFF"/>
        </w:rPr>
      </w:pPr>
      <w:r w:rsidRPr="00CD353F">
        <w:rPr>
          <w:rFonts w:ascii="Arial" w:hAnsi="Arial" w:cs="Arial"/>
          <w:i/>
          <w:iCs/>
          <w:color w:val="212529"/>
          <w:shd w:val="clear" w:color="auto" w:fill="FFFFFF"/>
        </w:rPr>
        <w:t xml:space="preserve">URL: </w:t>
      </w:r>
      <w:hyperlink r:id="rId32" w:history="1">
        <w:r w:rsidRPr="00CD353F">
          <w:rPr>
            <w:rStyle w:val="Hyperlink"/>
            <w:shd w:val="clear" w:color="auto" w:fill="FFFFFF"/>
          </w:rPr>
          <w:t>https://www.nj.gov/dep/grantandloanprograms/lga_ccpg.htm</w:t>
        </w:r>
      </w:hyperlink>
    </w:p>
    <w:p w14:paraId="3F5C99D0" w14:textId="5A6C4247" w:rsidR="00A03849" w:rsidRPr="00CD353F" w:rsidRDefault="00A03849" w:rsidP="005C1ADA">
      <w:pPr>
        <w:rPr>
          <w:rFonts w:ascii="Arial" w:hAnsi="Arial" w:cs="Arial"/>
          <w:color w:val="212529"/>
          <w:shd w:val="clear" w:color="auto" w:fill="FFFFFF"/>
        </w:rPr>
      </w:pPr>
    </w:p>
    <w:p w14:paraId="06378D97" w14:textId="7EDC0885" w:rsidR="00A03849" w:rsidRPr="00CD353F" w:rsidRDefault="00A03849" w:rsidP="005C1ADA">
      <w:pPr>
        <w:rPr>
          <w:rFonts w:ascii="Arial" w:hAnsi="Arial" w:cs="Arial"/>
          <w:color w:val="000000"/>
          <w:shd w:val="clear" w:color="auto" w:fill="FFFFFF"/>
        </w:rPr>
      </w:pPr>
      <w:r w:rsidRPr="00CD353F">
        <w:rPr>
          <w:rFonts w:ascii="Arial" w:hAnsi="Arial" w:cs="Arial"/>
          <w:i/>
          <w:iCs/>
          <w:color w:val="212529"/>
          <w:shd w:val="clear" w:color="auto" w:fill="FFFFFF"/>
        </w:rPr>
        <w:t>Description:</w:t>
      </w:r>
      <w:r w:rsidRPr="00CD353F">
        <w:rPr>
          <w:rFonts w:ascii="Arial" w:hAnsi="Arial" w:cs="Arial"/>
          <w:color w:val="212529"/>
          <w:shd w:val="clear" w:color="auto" w:fill="FFFFFF"/>
        </w:rPr>
        <w:t xml:space="preserve"> </w:t>
      </w:r>
      <w:r w:rsidRPr="00CD353F">
        <w:rPr>
          <w:rFonts w:ascii="Arial" w:hAnsi="Arial" w:cs="Arial"/>
          <w:color w:val="000000"/>
          <w:shd w:val="clear" w:color="auto" w:fill="FFFFFF"/>
        </w:rPr>
        <w:t>To provide financial assistance for the implementation of litter abatement programs in eligible municipalities and counties within the State.</w:t>
      </w:r>
    </w:p>
    <w:p w14:paraId="5A3FD9D0" w14:textId="5E93F85F" w:rsidR="00A03849" w:rsidRPr="00CD353F" w:rsidRDefault="00A03849" w:rsidP="005C1ADA">
      <w:pPr>
        <w:rPr>
          <w:rFonts w:ascii="Arial" w:hAnsi="Arial" w:cs="Arial"/>
          <w:color w:val="000000"/>
          <w:shd w:val="clear" w:color="auto" w:fill="FFFFFF"/>
        </w:rPr>
      </w:pPr>
    </w:p>
    <w:p w14:paraId="6DAC3F5B" w14:textId="376631C3" w:rsidR="00A03849" w:rsidRPr="00CD353F" w:rsidRDefault="00A03849" w:rsidP="005C1ADA">
      <w:pPr>
        <w:rPr>
          <w:rFonts w:ascii="Arial" w:hAnsi="Arial" w:cs="Arial"/>
          <w:color w:val="000000"/>
          <w:shd w:val="clear" w:color="auto" w:fill="FFFFFF"/>
        </w:rPr>
      </w:pPr>
      <w:r w:rsidRPr="00CD353F">
        <w:rPr>
          <w:rFonts w:ascii="Arial" w:hAnsi="Arial" w:cs="Arial"/>
          <w:i/>
          <w:iCs/>
          <w:color w:val="000000"/>
          <w:shd w:val="clear" w:color="auto" w:fill="FFFFFF"/>
        </w:rPr>
        <w:t>Deadline:</w:t>
      </w:r>
      <w:r w:rsidRPr="00CD353F">
        <w:rPr>
          <w:rFonts w:ascii="Arial" w:hAnsi="Arial" w:cs="Arial"/>
          <w:color w:val="000000"/>
          <w:shd w:val="clear" w:color="auto" w:fill="FFFFFF"/>
        </w:rPr>
        <w:t xml:space="preserve"> Ongoing</w:t>
      </w:r>
    </w:p>
    <w:p w14:paraId="668FD0FE" w14:textId="3651813B" w:rsidR="00A03849" w:rsidRPr="00CD353F" w:rsidRDefault="00A03849" w:rsidP="005C1ADA">
      <w:pPr>
        <w:rPr>
          <w:rFonts w:ascii="Arial" w:hAnsi="Arial" w:cs="Arial"/>
          <w:color w:val="000000"/>
          <w:shd w:val="clear" w:color="auto" w:fill="FFFFFF"/>
        </w:rPr>
      </w:pPr>
    </w:p>
    <w:p w14:paraId="6FD78FEB" w14:textId="08A62D7C" w:rsidR="00A03849" w:rsidRPr="00CD353F" w:rsidRDefault="00A03849" w:rsidP="005C1ADA">
      <w:pPr>
        <w:rPr>
          <w:rFonts w:ascii="Arial" w:hAnsi="Arial" w:cs="Arial"/>
          <w:b/>
          <w:bCs/>
          <w:color w:val="000000"/>
          <w:u w:val="single"/>
          <w:shd w:val="clear" w:color="auto" w:fill="FFFFFF"/>
        </w:rPr>
      </w:pPr>
      <w:r w:rsidRPr="00CD353F">
        <w:rPr>
          <w:rFonts w:ascii="Arial" w:hAnsi="Arial" w:cs="Arial"/>
          <w:b/>
          <w:bCs/>
          <w:color w:val="000000"/>
          <w:u w:val="single"/>
          <w:shd w:val="clear" w:color="auto" w:fill="FFFFFF"/>
        </w:rPr>
        <w:t>Green Acres Local Assistance Grants &amp; Loans</w:t>
      </w:r>
    </w:p>
    <w:p w14:paraId="6A2B94C8" w14:textId="24F7B957" w:rsidR="00A03849" w:rsidRPr="00CD353F" w:rsidRDefault="00A03849" w:rsidP="005C1ADA">
      <w:pPr>
        <w:rPr>
          <w:rFonts w:ascii="Arial" w:hAnsi="Arial" w:cs="Arial"/>
          <w:color w:val="000000"/>
          <w:shd w:val="clear" w:color="auto" w:fill="FFFFFF"/>
        </w:rPr>
      </w:pPr>
    </w:p>
    <w:p w14:paraId="4E8DFBAC" w14:textId="4544A133" w:rsidR="00A03849" w:rsidRPr="00CD353F" w:rsidRDefault="00A03849" w:rsidP="005C1ADA">
      <w:pPr>
        <w:rPr>
          <w:rFonts w:ascii="Arial" w:hAnsi="Arial" w:cs="Arial"/>
          <w:color w:val="000000"/>
          <w:shd w:val="clear" w:color="auto" w:fill="FFFFFF"/>
        </w:rPr>
      </w:pPr>
      <w:r w:rsidRPr="00CD353F">
        <w:rPr>
          <w:rFonts w:ascii="Arial" w:hAnsi="Arial" w:cs="Arial"/>
          <w:i/>
          <w:iCs/>
          <w:color w:val="000000"/>
          <w:shd w:val="clear" w:color="auto" w:fill="FFFFFF"/>
        </w:rPr>
        <w:t>URL:</w:t>
      </w:r>
      <w:r w:rsidRPr="00CD353F">
        <w:rPr>
          <w:rFonts w:ascii="Arial" w:hAnsi="Arial" w:cs="Arial"/>
          <w:color w:val="000000"/>
          <w:shd w:val="clear" w:color="auto" w:fill="FFFFFF"/>
        </w:rPr>
        <w:t xml:space="preserve"> </w:t>
      </w:r>
      <w:hyperlink r:id="rId33" w:history="1">
        <w:r w:rsidRPr="00CD353F">
          <w:rPr>
            <w:rStyle w:val="Hyperlink"/>
            <w:shd w:val="clear" w:color="auto" w:fill="FFFFFF"/>
          </w:rPr>
          <w:t>https://www.nj.gov/dep/grantandloanprograms/nhr_gagl.htm</w:t>
        </w:r>
      </w:hyperlink>
    </w:p>
    <w:p w14:paraId="32E87F7F" w14:textId="4FF80954" w:rsidR="00A03849" w:rsidRPr="00CD353F" w:rsidRDefault="00A03849" w:rsidP="00A03849">
      <w:pPr>
        <w:shd w:val="clear" w:color="auto" w:fill="FFFFFF"/>
        <w:spacing w:before="100" w:beforeAutospacing="1" w:after="100" w:afterAutospacing="1"/>
        <w:rPr>
          <w:rFonts w:ascii="Arial" w:eastAsia="Times New Roman" w:hAnsi="Arial" w:cs="Arial"/>
          <w:color w:val="000000"/>
        </w:rPr>
      </w:pPr>
      <w:r w:rsidRPr="00CD353F">
        <w:rPr>
          <w:rFonts w:ascii="Arial" w:hAnsi="Arial" w:cs="Arial"/>
          <w:i/>
          <w:iCs/>
          <w:color w:val="000000"/>
          <w:shd w:val="clear" w:color="auto" w:fill="FFFFFF"/>
        </w:rPr>
        <w:t>Description:</w:t>
      </w:r>
      <w:r w:rsidRPr="00CD353F">
        <w:rPr>
          <w:rFonts w:ascii="Arial" w:hAnsi="Arial" w:cs="Arial"/>
          <w:color w:val="000000"/>
          <w:shd w:val="clear" w:color="auto" w:fill="FFFFFF"/>
        </w:rPr>
        <w:t xml:space="preserve"> </w:t>
      </w:r>
      <w:r w:rsidRPr="00CD353F">
        <w:rPr>
          <w:rFonts w:ascii="Arial" w:eastAsia="Times New Roman" w:hAnsi="Arial" w:cs="Arial"/>
          <w:color w:val="000000"/>
        </w:rPr>
        <w:t>To acquire open space for recreation and conservation purposes statewide, develop outdoor recreational facilities, and steward natural resources on land held for recreation/conservation purposes.</w:t>
      </w:r>
    </w:p>
    <w:p w14:paraId="7444E2B0" w14:textId="70AF2BD0" w:rsidR="00A03849" w:rsidRPr="00CD353F" w:rsidRDefault="00A03849" w:rsidP="005C1ADA">
      <w:pPr>
        <w:rPr>
          <w:rFonts w:ascii="Arial" w:hAnsi="Arial" w:cs="Arial"/>
        </w:rPr>
      </w:pPr>
      <w:r w:rsidRPr="00CD353F">
        <w:rPr>
          <w:rFonts w:ascii="Arial" w:hAnsi="Arial" w:cs="Arial"/>
          <w:i/>
          <w:iCs/>
        </w:rPr>
        <w:t>Deadline:</w:t>
      </w:r>
      <w:r w:rsidRPr="00CD353F">
        <w:rPr>
          <w:rFonts w:ascii="Arial" w:hAnsi="Arial" w:cs="Arial"/>
        </w:rPr>
        <w:t xml:space="preserve"> Ongoing</w:t>
      </w:r>
    </w:p>
    <w:p w14:paraId="4D7795DF" w14:textId="2447363D" w:rsidR="006366E3" w:rsidRPr="00CD353F" w:rsidRDefault="006366E3" w:rsidP="005C1ADA">
      <w:pPr>
        <w:rPr>
          <w:rFonts w:ascii="Arial" w:hAnsi="Arial" w:cs="Arial"/>
        </w:rPr>
      </w:pPr>
    </w:p>
    <w:p w14:paraId="5AF87F4D" w14:textId="421C920F" w:rsidR="006366E3" w:rsidRPr="00CD353F" w:rsidRDefault="006366E3" w:rsidP="005C1ADA">
      <w:pPr>
        <w:rPr>
          <w:rFonts w:ascii="Arial" w:hAnsi="Arial" w:cs="Arial"/>
          <w:b/>
          <w:bCs/>
          <w:u w:val="single"/>
        </w:rPr>
      </w:pPr>
      <w:r w:rsidRPr="00CD353F">
        <w:rPr>
          <w:rFonts w:ascii="Arial" w:hAnsi="Arial" w:cs="Arial"/>
          <w:b/>
          <w:bCs/>
          <w:u w:val="single"/>
        </w:rPr>
        <w:t>Forest Service Urban &amp; Community Forestry Program Green Communities &amp; Stewardship Grants</w:t>
      </w:r>
    </w:p>
    <w:p w14:paraId="596A52F0" w14:textId="5EFC9AE0" w:rsidR="006366E3" w:rsidRPr="00CD353F" w:rsidRDefault="006366E3" w:rsidP="005C1ADA">
      <w:pPr>
        <w:rPr>
          <w:rFonts w:ascii="Arial" w:hAnsi="Arial" w:cs="Arial"/>
        </w:rPr>
      </w:pPr>
    </w:p>
    <w:p w14:paraId="1BCE6D7A" w14:textId="0DC28E25" w:rsidR="006366E3" w:rsidRPr="00CD353F" w:rsidRDefault="006366E3" w:rsidP="005C1ADA">
      <w:pPr>
        <w:rPr>
          <w:rFonts w:ascii="Arial" w:hAnsi="Arial" w:cs="Arial"/>
        </w:rPr>
      </w:pPr>
      <w:r w:rsidRPr="00CD353F">
        <w:rPr>
          <w:rFonts w:ascii="Arial" w:hAnsi="Arial" w:cs="Arial"/>
          <w:i/>
          <w:iCs/>
        </w:rPr>
        <w:t xml:space="preserve">URL: </w:t>
      </w:r>
      <w:hyperlink r:id="rId34" w:history="1">
        <w:r w:rsidRPr="00CD353F">
          <w:rPr>
            <w:rStyle w:val="Hyperlink"/>
          </w:rPr>
          <w:t>https://www.nj.gov/dep/grantandloanprograms/nhr_gccg.htm</w:t>
        </w:r>
      </w:hyperlink>
    </w:p>
    <w:p w14:paraId="7772BEC1" w14:textId="7BD3CCBF" w:rsidR="006366E3" w:rsidRPr="00CD353F" w:rsidRDefault="006366E3" w:rsidP="005C1ADA">
      <w:pPr>
        <w:rPr>
          <w:rFonts w:ascii="Arial" w:hAnsi="Arial" w:cs="Arial"/>
        </w:rPr>
      </w:pPr>
    </w:p>
    <w:p w14:paraId="0762BB25" w14:textId="5011705E" w:rsidR="006366E3" w:rsidRPr="00CD353F" w:rsidRDefault="006366E3" w:rsidP="005C1ADA">
      <w:pPr>
        <w:rPr>
          <w:rFonts w:ascii="Arial" w:hAnsi="Arial" w:cs="Arial"/>
          <w:color w:val="000000"/>
          <w:shd w:val="clear" w:color="auto" w:fill="FFFFFF"/>
        </w:rPr>
      </w:pPr>
      <w:r w:rsidRPr="00CD353F">
        <w:rPr>
          <w:rFonts w:ascii="Arial" w:hAnsi="Arial" w:cs="Arial"/>
          <w:i/>
          <w:iCs/>
        </w:rPr>
        <w:t>Description:</w:t>
      </w:r>
      <w:r w:rsidRPr="00CD353F">
        <w:rPr>
          <w:rFonts w:ascii="Arial" w:hAnsi="Arial" w:cs="Arial"/>
        </w:rPr>
        <w:t xml:space="preserve"> </w:t>
      </w:r>
      <w:r w:rsidRPr="00CD353F">
        <w:rPr>
          <w:rFonts w:ascii="Arial" w:hAnsi="Arial" w:cs="Arial"/>
          <w:color w:val="000000"/>
          <w:shd w:val="clear" w:color="auto" w:fill="FFFFFF"/>
        </w:rPr>
        <w:t xml:space="preserve">To assist local governments in the development (Green Communities Grant) and implementation (NJUCF Stewardship Grant) of a Community Forestry Management Plan (CFMP). A CFMP is a document for action, guiding communities to establish and maintain healthy, safe, and sustainable urban and community forests. Funding is provided by the USDA Forest Service Urban and Community Forestry Program, the New Jersey Shade </w:t>
      </w:r>
      <w:proofErr w:type="gramStart"/>
      <w:r w:rsidRPr="00CD353F">
        <w:rPr>
          <w:rFonts w:ascii="Arial" w:hAnsi="Arial" w:cs="Arial"/>
          <w:color w:val="000000"/>
          <w:shd w:val="clear" w:color="auto" w:fill="FFFFFF"/>
        </w:rPr>
        <w:t>Tree</w:t>
      </w:r>
      <w:proofErr w:type="gramEnd"/>
      <w:r w:rsidRPr="00CD353F">
        <w:rPr>
          <w:rFonts w:ascii="Arial" w:hAnsi="Arial" w:cs="Arial"/>
          <w:color w:val="000000"/>
          <w:shd w:val="clear" w:color="auto" w:fill="FFFFFF"/>
        </w:rPr>
        <w:t xml:space="preserve"> and Community Forest Preservation License Plate Fund (N.J.S.A. 39.3-27.81), and the No Net Loss Compensatory Reforestation program [N.J.S.A. 13:1L-14.2(c)].</w:t>
      </w:r>
    </w:p>
    <w:p w14:paraId="48109BF1" w14:textId="403B4591" w:rsidR="006366E3" w:rsidRPr="00CD353F" w:rsidRDefault="006366E3" w:rsidP="005C1ADA">
      <w:pPr>
        <w:rPr>
          <w:rFonts w:ascii="Arial" w:hAnsi="Arial" w:cs="Arial"/>
          <w:color w:val="000000"/>
          <w:shd w:val="clear" w:color="auto" w:fill="FFFFFF"/>
        </w:rPr>
      </w:pPr>
    </w:p>
    <w:p w14:paraId="713775A4" w14:textId="7412E3FE" w:rsidR="006E7092" w:rsidRPr="00CD353F" w:rsidRDefault="006366E3" w:rsidP="0016484C">
      <w:pPr>
        <w:rPr>
          <w:rFonts w:ascii="Arial" w:eastAsia="Times New Roman" w:hAnsi="Arial" w:cs="Arial"/>
          <w:b/>
          <w:color w:val="333333"/>
        </w:rPr>
      </w:pPr>
      <w:r w:rsidRPr="00CD353F">
        <w:rPr>
          <w:rFonts w:ascii="Arial" w:hAnsi="Arial" w:cs="Arial"/>
          <w:i/>
          <w:iCs/>
          <w:color w:val="000000"/>
          <w:shd w:val="clear" w:color="auto" w:fill="FFFFFF"/>
        </w:rPr>
        <w:t>Deadline:</w:t>
      </w:r>
      <w:r w:rsidRPr="00CD353F">
        <w:rPr>
          <w:rFonts w:ascii="Arial" w:hAnsi="Arial" w:cs="Arial"/>
          <w:color w:val="000000"/>
          <w:shd w:val="clear" w:color="auto" w:fill="FFFFFF"/>
        </w:rPr>
        <w:t xml:space="preserve"> Ongoing</w:t>
      </w:r>
    </w:p>
    <w:p w14:paraId="149EC1B3" w14:textId="77777777" w:rsidR="00CD353F" w:rsidRDefault="00CD353F" w:rsidP="00A03849">
      <w:pPr>
        <w:jc w:val="center"/>
        <w:rPr>
          <w:rFonts w:ascii="Arial" w:eastAsia="Times New Roman" w:hAnsi="Arial" w:cs="Arial"/>
          <w:b/>
          <w:color w:val="333333"/>
          <w:sz w:val="36"/>
          <w:szCs w:val="36"/>
        </w:rPr>
      </w:pPr>
    </w:p>
    <w:p w14:paraId="3A6E3E71" w14:textId="77777777" w:rsidR="00CD353F" w:rsidRDefault="00CD353F" w:rsidP="00A03849">
      <w:pPr>
        <w:jc w:val="center"/>
        <w:rPr>
          <w:rFonts w:ascii="Arial" w:eastAsia="Times New Roman" w:hAnsi="Arial" w:cs="Arial"/>
          <w:b/>
          <w:color w:val="333333"/>
          <w:sz w:val="36"/>
          <w:szCs w:val="36"/>
        </w:rPr>
      </w:pPr>
    </w:p>
    <w:p w14:paraId="658703B3" w14:textId="77777777" w:rsidR="00CD353F" w:rsidRDefault="00CD353F" w:rsidP="00A03849">
      <w:pPr>
        <w:jc w:val="center"/>
        <w:rPr>
          <w:rFonts w:ascii="Arial" w:eastAsia="Times New Roman" w:hAnsi="Arial" w:cs="Arial"/>
          <w:b/>
          <w:color w:val="333333"/>
          <w:sz w:val="36"/>
          <w:szCs w:val="36"/>
        </w:rPr>
      </w:pPr>
    </w:p>
    <w:p w14:paraId="7EED3B15" w14:textId="77777777" w:rsidR="00CD353F" w:rsidRDefault="00CD353F" w:rsidP="00A03849">
      <w:pPr>
        <w:jc w:val="center"/>
        <w:rPr>
          <w:rFonts w:ascii="Arial" w:eastAsia="Times New Roman" w:hAnsi="Arial" w:cs="Arial"/>
          <w:b/>
          <w:color w:val="333333"/>
          <w:sz w:val="36"/>
          <w:szCs w:val="36"/>
        </w:rPr>
      </w:pPr>
    </w:p>
    <w:p w14:paraId="0321830D" w14:textId="77777777" w:rsidR="00116790" w:rsidRDefault="00116790" w:rsidP="00A03849">
      <w:pPr>
        <w:jc w:val="center"/>
        <w:rPr>
          <w:rFonts w:ascii="Arial" w:eastAsia="Times New Roman" w:hAnsi="Arial" w:cs="Arial"/>
          <w:b/>
          <w:color w:val="333333"/>
          <w:sz w:val="36"/>
          <w:szCs w:val="36"/>
        </w:rPr>
      </w:pPr>
    </w:p>
    <w:p w14:paraId="0EA9A155" w14:textId="77777777" w:rsidR="00116790" w:rsidRDefault="00116790" w:rsidP="00A03849">
      <w:pPr>
        <w:jc w:val="center"/>
        <w:rPr>
          <w:rFonts w:ascii="Arial" w:eastAsia="Times New Roman" w:hAnsi="Arial" w:cs="Arial"/>
          <w:b/>
          <w:color w:val="333333"/>
          <w:sz w:val="36"/>
          <w:szCs w:val="36"/>
        </w:rPr>
      </w:pPr>
    </w:p>
    <w:p w14:paraId="16B71CBC" w14:textId="27BC61E3" w:rsidR="00116790" w:rsidRDefault="00116790" w:rsidP="00A03849">
      <w:pPr>
        <w:jc w:val="center"/>
        <w:rPr>
          <w:rFonts w:ascii="Arial" w:eastAsia="Times New Roman" w:hAnsi="Arial" w:cs="Arial"/>
          <w:b/>
          <w:color w:val="333333"/>
          <w:sz w:val="36"/>
          <w:szCs w:val="36"/>
        </w:rPr>
      </w:pPr>
    </w:p>
    <w:p w14:paraId="01041204" w14:textId="77777777" w:rsidR="00217088" w:rsidRDefault="00217088" w:rsidP="00A03849">
      <w:pPr>
        <w:jc w:val="center"/>
        <w:rPr>
          <w:rFonts w:ascii="Arial" w:eastAsia="Times New Roman" w:hAnsi="Arial" w:cs="Arial"/>
          <w:b/>
          <w:color w:val="333333"/>
          <w:sz w:val="36"/>
          <w:szCs w:val="36"/>
        </w:rPr>
      </w:pPr>
    </w:p>
    <w:p w14:paraId="76239EDB" w14:textId="77777777" w:rsidR="00116790" w:rsidRDefault="00116790" w:rsidP="00A03849">
      <w:pPr>
        <w:jc w:val="center"/>
        <w:rPr>
          <w:rFonts w:ascii="Arial" w:eastAsia="Times New Roman" w:hAnsi="Arial" w:cs="Arial"/>
          <w:b/>
          <w:color w:val="333333"/>
          <w:sz w:val="36"/>
          <w:szCs w:val="36"/>
        </w:rPr>
      </w:pPr>
    </w:p>
    <w:p w14:paraId="3350352E" w14:textId="77777777" w:rsidR="00116790" w:rsidRDefault="00116790" w:rsidP="00A03849">
      <w:pPr>
        <w:jc w:val="center"/>
        <w:rPr>
          <w:rFonts w:ascii="Arial" w:eastAsia="Times New Roman" w:hAnsi="Arial" w:cs="Arial"/>
          <w:b/>
          <w:color w:val="333333"/>
          <w:sz w:val="36"/>
          <w:szCs w:val="36"/>
        </w:rPr>
      </w:pPr>
    </w:p>
    <w:p w14:paraId="69E4C9AE" w14:textId="77777777" w:rsidR="00116790" w:rsidRDefault="00116790" w:rsidP="00A03849">
      <w:pPr>
        <w:jc w:val="center"/>
        <w:rPr>
          <w:rFonts w:ascii="Arial" w:eastAsia="Times New Roman" w:hAnsi="Arial" w:cs="Arial"/>
          <w:b/>
          <w:color w:val="333333"/>
          <w:sz w:val="36"/>
          <w:szCs w:val="36"/>
        </w:rPr>
      </w:pPr>
    </w:p>
    <w:p w14:paraId="0A4F06D8" w14:textId="2714F416" w:rsidR="00A03849" w:rsidRPr="00545D52" w:rsidRDefault="00A03849" w:rsidP="00A03849">
      <w:pPr>
        <w:jc w:val="center"/>
        <w:rPr>
          <w:rFonts w:ascii="Arial" w:eastAsia="Times New Roman" w:hAnsi="Arial" w:cs="Arial"/>
          <w:color w:val="333333"/>
        </w:rPr>
      </w:pPr>
      <w:r w:rsidRPr="000F397D">
        <w:rPr>
          <w:rFonts w:ascii="Arial" w:eastAsia="Times New Roman" w:hAnsi="Arial" w:cs="Arial"/>
          <w:b/>
          <w:color w:val="333333"/>
          <w:sz w:val="36"/>
          <w:szCs w:val="36"/>
        </w:rPr>
        <w:lastRenderedPageBreak/>
        <w:t xml:space="preserve">UPCOMING </w:t>
      </w:r>
      <w:r>
        <w:rPr>
          <w:rFonts w:ascii="Arial" w:eastAsia="Times New Roman" w:hAnsi="Arial" w:cs="Arial"/>
          <w:b/>
          <w:color w:val="333333"/>
          <w:sz w:val="36"/>
          <w:szCs w:val="36"/>
        </w:rPr>
        <w:t>STATE</w:t>
      </w:r>
      <w:r w:rsidRPr="000F397D">
        <w:rPr>
          <w:rFonts w:ascii="Arial" w:eastAsia="Times New Roman" w:hAnsi="Arial" w:cs="Arial"/>
          <w:b/>
          <w:color w:val="333333"/>
          <w:sz w:val="36"/>
          <w:szCs w:val="36"/>
        </w:rPr>
        <w:t xml:space="preserve"> FUNDING OPPORTUNITIES WITHOUT ANNOUNCED DEADLINES</w:t>
      </w:r>
    </w:p>
    <w:p w14:paraId="18DD4E71" w14:textId="77777777" w:rsidR="00A03849" w:rsidRDefault="00A03849" w:rsidP="005C1ADA">
      <w:pPr>
        <w:rPr>
          <w:rFonts w:ascii="Arial" w:hAnsi="Arial" w:cs="Arial"/>
        </w:rPr>
      </w:pPr>
    </w:p>
    <w:p w14:paraId="71882B0B" w14:textId="2C06B869" w:rsidR="008E158A" w:rsidRPr="00CD353F" w:rsidRDefault="008E158A" w:rsidP="005C1ADA">
      <w:pPr>
        <w:rPr>
          <w:rFonts w:ascii="Arial" w:hAnsi="Arial" w:cs="Arial"/>
          <w:b/>
          <w:bCs/>
          <w:u w:val="single"/>
        </w:rPr>
      </w:pPr>
      <w:r w:rsidRPr="00CD353F">
        <w:rPr>
          <w:rFonts w:ascii="Arial" w:hAnsi="Arial" w:cs="Arial"/>
          <w:b/>
          <w:bCs/>
          <w:u w:val="single"/>
        </w:rPr>
        <w:t>DC Fast Charger Community Solicitation</w:t>
      </w:r>
    </w:p>
    <w:p w14:paraId="2A9CEB6A" w14:textId="610018F3" w:rsidR="008E158A" w:rsidRPr="00CD353F" w:rsidRDefault="008E158A" w:rsidP="005C1ADA">
      <w:pPr>
        <w:rPr>
          <w:rFonts w:ascii="Arial" w:hAnsi="Arial" w:cs="Arial"/>
        </w:rPr>
      </w:pPr>
    </w:p>
    <w:p w14:paraId="5BC9FB24" w14:textId="1547465F" w:rsidR="008E158A" w:rsidRPr="00CD353F" w:rsidRDefault="008E158A" w:rsidP="005C1ADA">
      <w:pPr>
        <w:rPr>
          <w:rFonts w:ascii="Arial" w:hAnsi="Arial" w:cs="Arial"/>
        </w:rPr>
      </w:pPr>
      <w:r w:rsidRPr="00CD353F">
        <w:rPr>
          <w:rFonts w:ascii="Arial" w:hAnsi="Arial" w:cs="Arial"/>
        </w:rPr>
        <w:t xml:space="preserve">URL: </w:t>
      </w:r>
      <w:hyperlink r:id="rId35" w:history="1">
        <w:r w:rsidRPr="00CD353F">
          <w:rPr>
            <w:rStyle w:val="Hyperlink"/>
          </w:rPr>
          <w:t>https://dep.nj.gov/drivegreen/it-pays-to-plug-in-community-fast-chargers/</w:t>
        </w:r>
      </w:hyperlink>
    </w:p>
    <w:p w14:paraId="4B2F4A3D" w14:textId="5DD00B1F" w:rsidR="008E158A" w:rsidRPr="00CD353F" w:rsidRDefault="008E158A" w:rsidP="005C1ADA">
      <w:pPr>
        <w:rPr>
          <w:rFonts w:ascii="Arial" w:hAnsi="Arial" w:cs="Arial"/>
        </w:rPr>
      </w:pPr>
    </w:p>
    <w:p w14:paraId="30F2E83C" w14:textId="080AD07D" w:rsidR="00A03849" w:rsidRPr="00CD353F" w:rsidRDefault="008E158A" w:rsidP="00A03849">
      <w:pPr>
        <w:rPr>
          <w:rFonts w:ascii="Arial" w:eastAsia="Times New Roman" w:hAnsi="Arial" w:cs="Arial"/>
          <w:color w:val="474747"/>
        </w:rPr>
      </w:pPr>
      <w:r w:rsidRPr="00CD353F">
        <w:rPr>
          <w:rFonts w:ascii="Arial" w:hAnsi="Arial" w:cs="Arial"/>
        </w:rPr>
        <w:t xml:space="preserve">Description: </w:t>
      </w:r>
      <w:r w:rsidR="00A03849" w:rsidRPr="00CD353F">
        <w:rPr>
          <w:rFonts w:ascii="Arial" w:hAnsi="Arial" w:cs="Arial"/>
        </w:rPr>
        <w:t xml:space="preserve"> </w:t>
      </w:r>
      <w:r w:rsidR="00A03849" w:rsidRPr="00CD353F">
        <w:rPr>
          <w:rFonts w:ascii="Arial" w:eastAsia="Times New Roman" w:hAnsi="Arial" w:cs="Arial"/>
          <w:color w:val="474747"/>
        </w:rPr>
        <w:t>In New Jersey, transportation is the number one source of greenhouse gas pollution. Emissions from cars and trucks also account for about 30% of the total hydrocarbon and oxides of nitrogen emissions in the air that contribute to the formation of ground-level ozone or “smog” during the summer months. NJDEP has grants available for Fast Electric Chargers.</w:t>
      </w:r>
    </w:p>
    <w:p w14:paraId="21ECF898" w14:textId="1B09A701" w:rsidR="00A03849" w:rsidRPr="00CD353F" w:rsidRDefault="00A03849" w:rsidP="00A03849">
      <w:pPr>
        <w:rPr>
          <w:rFonts w:ascii="Arial" w:eastAsia="Times New Roman" w:hAnsi="Arial" w:cs="Arial"/>
          <w:color w:val="474747"/>
        </w:rPr>
      </w:pPr>
    </w:p>
    <w:p w14:paraId="5C58854A" w14:textId="7F778096" w:rsidR="00A03849" w:rsidRPr="00CD353F" w:rsidRDefault="00A03849" w:rsidP="00A03849">
      <w:pPr>
        <w:rPr>
          <w:rFonts w:ascii="Arial" w:eastAsia="Times New Roman" w:hAnsi="Arial" w:cs="Arial"/>
          <w:color w:val="212529"/>
        </w:rPr>
      </w:pPr>
      <w:r w:rsidRPr="00CD353F">
        <w:rPr>
          <w:rFonts w:ascii="Arial" w:eastAsia="Times New Roman" w:hAnsi="Arial" w:cs="Arial"/>
          <w:color w:val="474747"/>
        </w:rPr>
        <w:t>Anticipated Deadline: 2023</w:t>
      </w:r>
    </w:p>
    <w:p w14:paraId="11478D17" w14:textId="71C40615" w:rsidR="008E158A" w:rsidRPr="00CD353F" w:rsidRDefault="008E158A" w:rsidP="005C1ADA">
      <w:pPr>
        <w:rPr>
          <w:rFonts w:ascii="Arial" w:eastAsia="Times New Roman" w:hAnsi="Arial" w:cs="Arial"/>
          <w:b/>
          <w:color w:val="382F2D"/>
          <w:u w:val="single"/>
        </w:rPr>
      </w:pPr>
    </w:p>
    <w:p w14:paraId="3817CEE0" w14:textId="4C6C245E" w:rsidR="001D682B" w:rsidRPr="00CD353F" w:rsidRDefault="001D682B" w:rsidP="005C1ADA">
      <w:pPr>
        <w:rPr>
          <w:rFonts w:ascii="Arial" w:eastAsia="Times New Roman" w:hAnsi="Arial" w:cs="Arial"/>
          <w:b/>
          <w:color w:val="382F2D"/>
          <w:u w:val="single"/>
        </w:rPr>
      </w:pPr>
    </w:p>
    <w:p w14:paraId="6BBC1405" w14:textId="77777777" w:rsidR="008E158A" w:rsidRPr="00CD353F" w:rsidRDefault="008E158A" w:rsidP="005C1ADA">
      <w:pPr>
        <w:rPr>
          <w:rFonts w:ascii="Arial" w:eastAsia="Times New Roman" w:hAnsi="Arial" w:cs="Arial"/>
          <w:b/>
          <w:color w:val="382F2D"/>
          <w:u w:val="single"/>
        </w:rPr>
      </w:pPr>
    </w:p>
    <w:sectPr w:rsidR="008E158A" w:rsidRPr="00CD353F" w:rsidSect="007E75D5">
      <w:footerReference w:type="default" r:id="rId36"/>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1AF0" w14:textId="77777777" w:rsidR="00C3760A" w:rsidRDefault="00C3760A" w:rsidP="006D7E39">
      <w:r>
        <w:separator/>
      </w:r>
    </w:p>
  </w:endnote>
  <w:endnote w:type="continuationSeparator" w:id="0">
    <w:p w14:paraId="29EA525B" w14:textId="77777777" w:rsidR="00C3760A" w:rsidRDefault="00C3760A" w:rsidP="006D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CE28" w14:textId="77777777" w:rsidR="00F101E9" w:rsidRDefault="00F101E9">
    <w:pPr>
      <w:pStyle w:val="Footer"/>
      <w:rPr>
        <w:sz w:val="18"/>
        <w:szCs w:val="18"/>
      </w:rPr>
    </w:pPr>
  </w:p>
  <w:p w14:paraId="7846BE97" w14:textId="73F36D59" w:rsidR="005906AF" w:rsidRDefault="001B2CDF">
    <w:pPr>
      <w:pStyle w:val="Footer"/>
      <w:rPr>
        <w:sz w:val="18"/>
        <w:szCs w:val="18"/>
      </w:rPr>
    </w:pPr>
    <w:r>
      <w:rPr>
        <w:sz w:val="18"/>
        <w:szCs w:val="18"/>
      </w:rPr>
      <w:t>March 7</w:t>
    </w:r>
    <w:r w:rsidR="006E7092">
      <w:rPr>
        <w:sz w:val="18"/>
        <w:szCs w:val="18"/>
      </w:rPr>
      <w:t>,</w:t>
    </w:r>
    <w:r w:rsidR="006D7E39" w:rsidRPr="006D7E39">
      <w:rPr>
        <w:sz w:val="18"/>
        <w:szCs w:val="18"/>
      </w:rPr>
      <w:t xml:space="preserve"> </w:t>
    </w:r>
    <w:proofErr w:type="gramStart"/>
    <w:r w:rsidR="00446B2C" w:rsidRPr="006D7E39">
      <w:rPr>
        <w:sz w:val="18"/>
        <w:szCs w:val="18"/>
      </w:rPr>
      <w:t>202</w:t>
    </w:r>
    <w:r w:rsidR="00446B2C">
      <w:rPr>
        <w:sz w:val="18"/>
        <w:szCs w:val="18"/>
      </w:rPr>
      <w:t>3</w:t>
    </w:r>
    <w:proofErr w:type="gramEnd"/>
    <w:r w:rsidR="00446B2C">
      <w:rPr>
        <w:sz w:val="18"/>
        <w:szCs w:val="18"/>
      </w:rPr>
      <w:t xml:space="preserve"> </w:t>
    </w:r>
    <w:r w:rsidR="00F101E9">
      <w:rPr>
        <w:sz w:val="18"/>
        <w:szCs w:val="18"/>
      </w:rPr>
      <w:t xml:space="preserve">                  For more information, please reach out to Paul Penna at (609) 695-3481 x 110 or </w:t>
    </w:r>
    <w:hyperlink r:id="rId1" w:history="1">
      <w:r w:rsidR="00F101E9" w:rsidRPr="006A47D6">
        <w:rPr>
          <w:rStyle w:val="Hyperlink"/>
          <w:rFonts w:asciiTheme="minorHAnsi" w:hAnsiTheme="minorHAnsi" w:cstheme="minorBidi"/>
          <w:sz w:val="18"/>
          <w:szCs w:val="18"/>
        </w:rPr>
        <w:t>ppenna@njlm.org</w:t>
      </w:r>
    </w:hyperlink>
    <w:r w:rsidR="006E7092">
      <w:rPr>
        <w:sz w:val="18"/>
        <w:szCs w:val="18"/>
      </w:rPr>
      <w:tab/>
    </w:r>
    <w:r w:rsidR="005906AF">
      <w:rPr>
        <w:sz w:val="18"/>
        <w:szCs w:val="18"/>
      </w:rPr>
      <w:t xml:space="preserve"> </w:t>
    </w:r>
    <w:r w:rsidR="006D7E39" w:rsidRPr="006D7E39">
      <w:rPr>
        <w:sz w:val="18"/>
        <w:szCs w:val="18"/>
      </w:rPr>
      <w:t xml:space="preserve">                                                                                                                                                        </w:t>
    </w:r>
    <w:r w:rsidR="006D7E39">
      <w:rPr>
        <w:sz w:val="18"/>
        <w:szCs w:val="18"/>
      </w:rPr>
      <w:t xml:space="preserve">                                        </w:t>
    </w:r>
    <w:r w:rsidR="006D7E39" w:rsidRPr="006D7E39">
      <w:rPr>
        <w:sz w:val="18"/>
        <w:szCs w:val="18"/>
      </w:rPr>
      <w:t xml:space="preserve"> Page </w:t>
    </w:r>
    <w:r w:rsidR="006D7E39" w:rsidRPr="006D7E39">
      <w:rPr>
        <w:sz w:val="18"/>
        <w:szCs w:val="18"/>
      </w:rPr>
      <w:fldChar w:fldCharType="begin"/>
    </w:r>
    <w:r w:rsidR="006D7E39" w:rsidRPr="006D7E39">
      <w:rPr>
        <w:sz w:val="18"/>
        <w:szCs w:val="18"/>
      </w:rPr>
      <w:instrText xml:space="preserve"> PAGE   \* MERGEFORMAT </w:instrText>
    </w:r>
    <w:r w:rsidR="006D7E39" w:rsidRPr="006D7E39">
      <w:rPr>
        <w:sz w:val="18"/>
        <w:szCs w:val="18"/>
      </w:rPr>
      <w:fldChar w:fldCharType="separate"/>
    </w:r>
    <w:r w:rsidR="00E161CB">
      <w:rPr>
        <w:noProof/>
        <w:sz w:val="18"/>
        <w:szCs w:val="18"/>
      </w:rPr>
      <w:t>4</w:t>
    </w:r>
    <w:r w:rsidR="006D7E39" w:rsidRPr="006D7E39">
      <w:rPr>
        <w:noProof/>
        <w:sz w:val="18"/>
        <w:szCs w:val="18"/>
      </w:rPr>
      <w:fldChar w:fldCharType="end"/>
    </w:r>
    <w:r w:rsidR="005906AF">
      <w:rPr>
        <w:noProof/>
        <w:sz w:val="18"/>
        <w:szCs w:val="18"/>
      </w:rPr>
      <w:tab/>
      <w:t xml:space="preserve"> </w:t>
    </w:r>
    <w:r w:rsidR="006D7E39" w:rsidRPr="006D7E39">
      <w:rPr>
        <w:sz w:val="18"/>
        <w:szCs w:val="18"/>
      </w:rPr>
      <w:tab/>
      <w:t xml:space="preserve">                                                      </w:t>
    </w:r>
  </w:p>
  <w:p w14:paraId="27CF41A0" w14:textId="57D2A986" w:rsidR="006D7E39" w:rsidRPr="006D7E39" w:rsidRDefault="006D7E39">
    <w:pPr>
      <w:pStyle w:val="Footer"/>
      <w:rPr>
        <w:sz w:val="18"/>
        <w:szCs w:val="18"/>
      </w:rPr>
    </w:pPr>
    <w:r w:rsidRPr="006D7E39">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F100" w14:textId="77777777" w:rsidR="00C3760A" w:rsidRDefault="00C3760A" w:rsidP="006D7E39">
      <w:r>
        <w:separator/>
      </w:r>
    </w:p>
  </w:footnote>
  <w:footnote w:type="continuationSeparator" w:id="0">
    <w:p w14:paraId="4FA63BEE" w14:textId="77777777" w:rsidR="00C3760A" w:rsidRDefault="00C3760A" w:rsidP="006D7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36F6"/>
    <w:multiLevelType w:val="multilevel"/>
    <w:tmpl w:val="62A0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84A8F"/>
    <w:multiLevelType w:val="multilevel"/>
    <w:tmpl w:val="1C8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B22D8"/>
    <w:multiLevelType w:val="multilevel"/>
    <w:tmpl w:val="DA101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51EEC"/>
    <w:multiLevelType w:val="multilevel"/>
    <w:tmpl w:val="E770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00571"/>
    <w:multiLevelType w:val="multilevel"/>
    <w:tmpl w:val="DDC6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B25BD"/>
    <w:multiLevelType w:val="multilevel"/>
    <w:tmpl w:val="DEF01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37A01"/>
    <w:multiLevelType w:val="hybridMultilevel"/>
    <w:tmpl w:val="94E8F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80E7F"/>
    <w:multiLevelType w:val="multilevel"/>
    <w:tmpl w:val="C632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13617"/>
    <w:multiLevelType w:val="multilevel"/>
    <w:tmpl w:val="9F40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875E4A"/>
    <w:multiLevelType w:val="multilevel"/>
    <w:tmpl w:val="00867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E6B22D4"/>
    <w:multiLevelType w:val="multilevel"/>
    <w:tmpl w:val="9CF8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898556">
    <w:abstractNumId w:val="2"/>
  </w:num>
  <w:num w:numId="2" w16cid:durableId="580330509">
    <w:abstractNumId w:val="0"/>
  </w:num>
  <w:num w:numId="3" w16cid:durableId="1640452277">
    <w:abstractNumId w:val="6"/>
  </w:num>
  <w:num w:numId="4" w16cid:durableId="897479723">
    <w:abstractNumId w:val="5"/>
  </w:num>
  <w:num w:numId="5" w16cid:durableId="1604259859">
    <w:abstractNumId w:val="7"/>
  </w:num>
  <w:num w:numId="6" w16cid:durableId="788205243">
    <w:abstractNumId w:val="3"/>
  </w:num>
  <w:num w:numId="7" w16cid:durableId="2043164633">
    <w:abstractNumId w:val="10"/>
  </w:num>
  <w:num w:numId="8" w16cid:durableId="60834217">
    <w:abstractNumId w:val="9"/>
  </w:num>
  <w:num w:numId="9" w16cid:durableId="1461924974">
    <w:abstractNumId w:val="8"/>
  </w:num>
  <w:num w:numId="10" w16cid:durableId="1137600481">
    <w:abstractNumId w:val="1"/>
  </w:num>
  <w:num w:numId="11" w16cid:durableId="1922175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CE"/>
    <w:rsid w:val="00015FAB"/>
    <w:rsid w:val="00063C6D"/>
    <w:rsid w:val="00065237"/>
    <w:rsid w:val="000F397D"/>
    <w:rsid w:val="00116790"/>
    <w:rsid w:val="0016484C"/>
    <w:rsid w:val="001A4176"/>
    <w:rsid w:val="001B2CDF"/>
    <w:rsid w:val="001B7BE3"/>
    <w:rsid w:val="001D682B"/>
    <w:rsid w:val="00217088"/>
    <w:rsid w:val="002444D9"/>
    <w:rsid w:val="00250AC7"/>
    <w:rsid w:val="002D56DA"/>
    <w:rsid w:val="003B3C21"/>
    <w:rsid w:val="00431FCE"/>
    <w:rsid w:val="004455A0"/>
    <w:rsid w:val="00446B2C"/>
    <w:rsid w:val="004615B3"/>
    <w:rsid w:val="00471CB6"/>
    <w:rsid w:val="004B070B"/>
    <w:rsid w:val="004F5839"/>
    <w:rsid w:val="00545D52"/>
    <w:rsid w:val="00555592"/>
    <w:rsid w:val="005906AF"/>
    <w:rsid w:val="005B2189"/>
    <w:rsid w:val="005B5B07"/>
    <w:rsid w:val="005B5C70"/>
    <w:rsid w:val="005C1ADA"/>
    <w:rsid w:val="005D6B26"/>
    <w:rsid w:val="006366E3"/>
    <w:rsid w:val="006458B5"/>
    <w:rsid w:val="0067015E"/>
    <w:rsid w:val="00697ACD"/>
    <w:rsid w:val="006B28A8"/>
    <w:rsid w:val="006D7E39"/>
    <w:rsid w:val="006E3136"/>
    <w:rsid w:val="006E7092"/>
    <w:rsid w:val="00712DE9"/>
    <w:rsid w:val="00721D80"/>
    <w:rsid w:val="00761C8E"/>
    <w:rsid w:val="007B624D"/>
    <w:rsid w:val="007C5D41"/>
    <w:rsid w:val="007D7F65"/>
    <w:rsid w:val="007E75D5"/>
    <w:rsid w:val="008032AD"/>
    <w:rsid w:val="0085165F"/>
    <w:rsid w:val="008A1C28"/>
    <w:rsid w:val="008B2D91"/>
    <w:rsid w:val="008C4C3D"/>
    <w:rsid w:val="008E158A"/>
    <w:rsid w:val="009133FA"/>
    <w:rsid w:val="00930D07"/>
    <w:rsid w:val="009442C4"/>
    <w:rsid w:val="009459A5"/>
    <w:rsid w:val="00973C9C"/>
    <w:rsid w:val="00992CFC"/>
    <w:rsid w:val="009B54FA"/>
    <w:rsid w:val="009E0E84"/>
    <w:rsid w:val="00A006F2"/>
    <w:rsid w:val="00A03849"/>
    <w:rsid w:val="00A27578"/>
    <w:rsid w:val="00A74A92"/>
    <w:rsid w:val="00A97DF4"/>
    <w:rsid w:val="00AC797C"/>
    <w:rsid w:val="00B23C81"/>
    <w:rsid w:val="00B57361"/>
    <w:rsid w:val="00BB1C6B"/>
    <w:rsid w:val="00C3760A"/>
    <w:rsid w:val="00C46AFD"/>
    <w:rsid w:val="00C515E0"/>
    <w:rsid w:val="00C75B5C"/>
    <w:rsid w:val="00CB4D38"/>
    <w:rsid w:val="00CB5EF0"/>
    <w:rsid w:val="00CD353F"/>
    <w:rsid w:val="00CF5571"/>
    <w:rsid w:val="00D853BA"/>
    <w:rsid w:val="00DB1EFA"/>
    <w:rsid w:val="00DD6C95"/>
    <w:rsid w:val="00E039CE"/>
    <w:rsid w:val="00E1313F"/>
    <w:rsid w:val="00E161CB"/>
    <w:rsid w:val="00E82726"/>
    <w:rsid w:val="00E8349E"/>
    <w:rsid w:val="00E9483B"/>
    <w:rsid w:val="00EC3EDF"/>
    <w:rsid w:val="00ED12C2"/>
    <w:rsid w:val="00ED2148"/>
    <w:rsid w:val="00F101E9"/>
    <w:rsid w:val="00F74304"/>
    <w:rsid w:val="00FA4B1B"/>
    <w:rsid w:val="00FB4F2F"/>
    <w:rsid w:val="00FB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836FAB"/>
  <w15:chartTrackingRefBased/>
  <w15:docId w15:val="{F036C2DC-154E-4656-8881-505F9D32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CE"/>
    <w:pPr>
      <w:spacing w:after="0" w:line="240" w:lineRule="auto"/>
    </w:pPr>
  </w:style>
  <w:style w:type="paragraph" w:styleId="Heading1">
    <w:name w:val="heading 1"/>
    <w:basedOn w:val="Normal"/>
    <w:next w:val="Normal"/>
    <w:link w:val="Heading1Char"/>
    <w:uiPriority w:val="9"/>
    <w:qFormat/>
    <w:rsid w:val="00545D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C3E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4A9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FCE"/>
    <w:rPr>
      <w:rFonts w:ascii="Arial" w:hAnsi="Arial" w:cs="Arial" w:hint="default"/>
      <w:color w:val="428BCA"/>
      <w:u w:val="single"/>
    </w:rPr>
  </w:style>
  <w:style w:type="paragraph" w:styleId="ListParagraph">
    <w:name w:val="List Paragraph"/>
    <w:basedOn w:val="Normal"/>
    <w:uiPriority w:val="34"/>
    <w:qFormat/>
    <w:rsid w:val="00431FCE"/>
    <w:pPr>
      <w:ind w:left="720"/>
      <w:contextualSpacing/>
    </w:pPr>
  </w:style>
  <w:style w:type="character" w:styleId="FollowedHyperlink">
    <w:name w:val="FollowedHyperlink"/>
    <w:basedOn w:val="DefaultParagraphFont"/>
    <w:uiPriority w:val="99"/>
    <w:semiHidden/>
    <w:unhideWhenUsed/>
    <w:rsid w:val="004B070B"/>
    <w:rPr>
      <w:color w:val="954F72" w:themeColor="followedHyperlink"/>
      <w:u w:val="single"/>
    </w:rPr>
  </w:style>
  <w:style w:type="character" w:styleId="Strong">
    <w:name w:val="Strong"/>
    <w:basedOn w:val="DefaultParagraphFont"/>
    <w:uiPriority w:val="22"/>
    <w:qFormat/>
    <w:rsid w:val="00C515E0"/>
    <w:rPr>
      <w:b/>
      <w:bCs/>
    </w:rPr>
  </w:style>
  <w:style w:type="paragraph" w:styleId="NoSpacing">
    <w:name w:val="No Spacing"/>
    <w:uiPriority w:val="1"/>
    <w:qFormat/>
    <w:rsid w:val="00545D52"/>
    <w:pPr>
      <w:spacing w:after="0" w:line="240" w:lineRule="auto"/>
    </w:pPr>
  </w:style>
  <w:style w:type="character" w:customStyle="1" w:styleId="Heading1Char">
    <w:name w:val="Heading 1 Char"/>
    <w:basedOn w:val="DefaultParagraphFont"/>
    <w:link w:val="Heading1"/>
    <w:uiPriority w:val="9"/>
    <w:rsid w:val="00545D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C3EDF"/>
    <w:rPr>
      <w:rFonts w:asciiTheme="majorHAnsi" w:eastAsiaTheme="majorEastAsia" w:hAnsiTheme="majorHAnsi" w:cstheme="majorBidi"/>
      <w:color w:val="2E74B5" w:themeColor="accent1" w:themeShade="BF"/>
      <w:sz w:val="26"/>
      <w:szCs w:val="26"/>
    </w:rPr>
  </w:style>
  <w:style w:type="paragraph" w:customStyle="1" w:styleId="normal1">
    <w:name w:val="normal1"/>
    <w:basedOn w:val="Normal"/>
    <w:rsid w:val="00EC3EDF"/>
    <w:rPr>
      <w:rFonts w:ascii="Arial" w:hAnsi="Arial" w:cs="Arial"/>
      <w:color w:val="333333"/>
      <w:sz w:val="21"/>
      <w:szCs w:val="21"/>
    </w:rPr>
  </w:style>
  <w:style w:type="paragraph" w:styleId="NormalWeb">
    <w:name w:val="Normal (Web)"/>
    <w:basedOn w:val="Normal"/>
    <w:uiPriority w:val="99"/>
    <w:unhideWhenUsed/>
    <w:rsid w:val="009E0E84"/>
    <w:rPr>
      <w:rFonts w:ascii="Times New Roman" w:hAnsi="Times New Roman" w:cs="Times New Roman"/>
      <w:sz w:val="24"/>
      <w:szCs w:val="24"/>
    </w:rPr>
  </w:style>
  <w:style w:type="paragraph" w:styleId="Header">
    <w:name w:val="header"/>
    <w:basedOn w:val="Normal"/>
    <w:link w:val="HeaderChar"/>
    <w:uiPriority w:val="99"/>
    <w:unhideWhenUsed/>
    <w:rsid w:val="006D7E39"/>
    <w:pPr>
      <w:tabs>
        <w:tab w:val="center" w:pos="4680"/>
        <w:tab w:val="right" w:pos="9360"/>
      </w:tabs>
    </w:pPr>
  </w:style>
  <w:style w:type="character" w:customStyle="1" w:styleId="HeaderChar">
    <w:name w:val="Header Char"/>
    <w:basedOn w:val="DefaultParagraphFont"/>
    <w:link w:val="Header"/>
    <w:uiPriority w:val="99"/>
    <w:rsid w:val="006D7E39"/>
  </w:style>
  <w:style w:type="paragraph" w:styleId="Footer">
    <w:name w:val="footer"/>
    <w:basedOn w:val="Normal"/>
    <w:link w:val="FooterChar"/>
    <w:uiPriority w:val="99"/>
    <w:unhideWhenUsed/>
    <w:rsid w:val="006D7E39"/>
    <w:pPr>
      <w:tabs>
        <w:tab w:val="center" w:pos="4680"/>
        <w:tab w:val="right" w:pos="9360"/>
      </w:tabs>
    </w:pPr>
  </w:style>
  <w:style w:type="character" w:customStyle="1" w:styleId="FooterChar">
    <w:name w:val="Footer Char"/>
    <w:basedOn w:val="DefaultParagraphFont"/>
    <w:link w:val="Footer"/>
    <w:uiPriority w:val="99"/>
    <w:rsid w:val="006D7E39"/>
  </w:style>
  <w:style w:type="character" w:styleId="UnresolvedMention">
    <w:name w:val="Unresolved Mention"/>
    <w:basedOn w:val="DefaultParagraphFont"/>
    <w:uiPriority w:val="99"/>
    <w:semiHidden/>
    <w:unhideWhenUsed/>
    <w:rsid w:val="00250AC7"/>
    <w:rPr>
      <w:color w:val="605E5C"/>
      <w:shd w:val="clear" w:color="auto" w:fill="E1DFDD"/>
    </w:rPr>
  </w:style>
  <w:style w:type="character" w:customStyle="1" w:styleId="Heading3Char">
    <w:name w:val="Heading 3 Char"/>
    <w:basedOn w:val="DefaultParagraphFont"/>
    <w:link w:val="Heading3"/>
    <w:uiPriority w:val="9"/>
    <w:semiHidden/>
    <w:rsid w:val="00A74A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752">
      <w:bodyDiv w:val="1"/>
      <w:marLeft w:val="0"/>
      <w:marRight w:val="0"/>
      <w:marTop w:val="0"/>
      <w:marBottom w:val="0"/>
      <w:divBdr>
        <w:top w:val="none" w:sz="0" w:space="0" w:color="auto"/>
        <w:left w:val="none" w:sz="0" w:space="0" w:color="auto"/>
        <w:bottom w:val="none" w:sz="0" w:space="0" w:color="auto"/>
        <w:right w:val="none" w:sz="0" w:space="0" w:color="auto"/>
      </w:divBdr>
    </w:div>
    <w:div w:id="50006227">
      <w:bodyDiv w:val="1"/>
      <w:marLeft w:val="0"/>
      <w:marRight w:val="0"/>
      <w:marTop w:val="0"/>
      <w:marBottom w:val="0"/>
      <w:divBdr>
        <w:top w:val="none" w:sz="0" w:space="0" w:color="auto"/>
        <w:left w:val="none" w:sz="0" w:space="0" w:color="auto"/>
        <w:bottom w:val="none" w:sz="0" w:space="0" w:color="auto"/>
        <w:right w:val="none" w:sz="0" w:space="0" w:color="auto"/>
      </w:divBdr>
    </w:div>
    <w:div w:id="114714954">
      <w:bodyDiv w:val="1"/>
      <w:marLeft w:val="0"/>
      <w:marRight w:val="0"/>
      <w:marTop w:val="0"/>
      <w:marBottom w:val="0"/>
      <w:divBdr>
        <w:top w:val="none" w:sz="0" w:space="0" w:color="auto"/>
        <w:left w:val="none" w:sz="0" w:space="0" w:color="auto"/>
        <w:bottom w:val="none" w:sz="0" w:space="0" w:color="auto"/>
        <w:right w:val="none" w:sz="0" w:space="0" w:color="auto"/>
      </w:divBdr>
      <w:divsChild>
        <w:div w:id="951207511">
          <w:marLeft w:val="0"/>
          <w:marRight w:val="0"/>
          <w:marTop w:val="0"/>
          <w:marBottom w:val="0"/>
          <w:divBdr>
            <w:top w:val="none" w:sz="0" w:space="0" w:color="auto"/>
            <w:left w:val="none" w:sz="0" w:space="0" w:color="auto"/>
            <w:bottom w:val="none" w:sz="0" w:space="0" w:color="auto"/>
            <w:right w:val="none" w:sz="0" w:space="0" w:color="auto"/>
          </w:divBdr>
        </w:div>
      </w:divsChild>
    </w:div>
    <w:div w:id="263198363">
      <w:bodyDiv w:val="1"/>
      <w:marLeft w:val="0"/>
      <w:marRight w:val="0"/>
      <w:marTop w:val="0"/>
      <w:marBottom w:val="0"/>
      <w:divBdr>
        <w:top w:val="none" w:sz="0" w:space="0" w:color="auto"/>
        <w:left w:val="none" w:sz="0" w:space="0" w:color="auto"/>
        <w:bottom w:val="none" w:sz="0" w:space="0" w:color="auto"/>
        <w:right w:val="none" w:sz="0" w:space="0" w:color="auto"/>
      </w:divBdr>
    </w:div>
    <w:div w:id="293025709">
      <w:bodyDiv w:val="1"/>
      <w:marLeft w:val="0"/>
      <w:marRight w:val="0"/>
      <w:marTop w:val="0"/>
      <w:marBottom w:val="0"/>
      <w:divBdr>
        <w:top w:val="none" w:sz="0" w:space="0" w:color="auto"/>
        <w:left w:val="none" w:sz="0" w:space="0" w:color="auto"/>
        <w:bottom w:val="none" w:sz="0" w:space="0" w:color="auto"/>
        <w:right w:val="none" w:sz="0" w:space="0" w:color="auto"/>
      </w:divBdr>
    </w:div>
    <w:div w:id="347291267">
      <w:bodyDiv w:val="1"/>
      <w:marLeft w:val="0"/>
      <w:marRight w:val="0"/>
      <w:marTop w:val="0"/>
      <w:marBottom w:val="0"/>
      <w:divBdr>
        <w:top w:val="none" w:sz="0" w:space="0" w:color="auto"/>
        <w:left w:val="none" w:sz="0" w:space="0" w:color="auto"/>
        <w:bottom w:val="none" w:sz="0" w:space="0" w:color="auto"/>
        <w:right w:val="none" w:sz="0" w:space="0" w:color="auto"/>
      </w:divBdr>
    </w:div>
    <w:div w:id="351149135">
      <w:bodyDiv w:val="1"/>
      <w:marLeft w:val="0"/>
      <w:marRight w:val="0"/>
      <w:marTop w:val="0"/>
      <w:marBottom w:val="0"/>
      <w:divBdr>
        <w:top w:val="none" w:sz="0" w:space="0" w:color="auto"/>
        <w:left w:val="none" w:sz="0" w:space="0" w:color="auto"/>
        <w:bottom w:val="none" w:sz="0" w:space="0" w:color="auto"/>
        <w:right w:val="none" w:sz="0" w:space="0" w:color="auto"/>
      </w:divBdr>
    </w:div>
    <w:div w:id="485051527">
      <w:bodyDiv w:val="1"/>
      <w:marLeft w:val="0"/>
      <w:marRight w:val="0"/>
      <w:marTop w:val="0"/>
      <w:marBottom w:val="0"/>
      <w:divBdr>
        <w:top w:val="none" w:sz="0" w:space="0" w:color="auto"/>
        <w:left w:val="none" w:sz="0" w:space="0" w:color="auto"/>
        <w:bottom w:val="none" w:sz="0" w:space="0" w:color="auto"/>
        <w:right w:val="none" w:sz="0" w:space="0" w:color="auto"/>
      </w:divBdr>
    </w:div>
    <w:div w:id="539778459">
      <w:bodyDiv w:val="1"/>
      <w:marLeft w:val="0"/>
      <w:marRight w:val="0"/>
      <w:marTop w:val="0"/>
      <w:marBottom w:val="0"/>
      <w:divBdr>
        <w:top w:val="none" w:sz="0" w:space="0" w:color="auto"/>
        <w:left w:val="none" w:sz="0" w:space="0" w:color="auto"/>
        <w:bottom w:val="none" w:sz="0" w:space="0" w:color="auto"/>
        <w:right w:val="none" w:sz="0" w:space="0" w:color="auto"/>
      </w:divBdr>
    </w:div>
    <w:div w:id="562718221">
      <w:bodyDiv w:val="1"/>
      <w:marLeft w:val="0"/>
      <w:marRight w:val="0"/>
      <w:marTop w:val="0"/>
      <w:marBottom w:val="0"/>
      <w:divBdr>
        <w:top w:val="none" w:sz="0" w:space="0" w:color="auto"/>
        <w:left w:val="none" w:sz="0" w:space="0" w:color="auto"/>
        <w:bottom w:val="none" w:sz="0" w:space="0" w:color="auto"/>
        <w:right w:val="none" w:sz="0" w:space="0" w:color="auto"/>
      </w:divBdr>
    </w:div>
    <w:div w:id="757016786">
      <w:bodyDiv w:val="1"/>
      <w:marLeft w:val="0"/>
      <w:marRight w:val="0"/>
      <w:marTop w:val="0"/>
      <w:marBottom w:val="0"/>
      <w:divBdr>
        <w:top w:val="none" w:sz="0" w:space="0" w:color="auto"/>
        <w:left w:val="none" w:sz="0" w:space="0" w:color="auto"/>
        <w:bottom w:val="none" w:sz="0" w:space="0" w:color="auto"/>
        <w:right w:val="none" w:sz="0" w:space="0" w:color="auto"/>
      </w:divBdr>
    </w:div>
    <w:div w:id="967858549">
      <w:bodyDiv w:val="1"/>
      <w:marLeft w:val="0"/>
      <w:marRight w:val="0"/>
      <w:marTop w:val="0"/>
      <w:marBottom w:val="0"/>
      <w:divBdr>
        <w:top w:val="none" w:sz="0" w:space="0" w:color="auto"/>
        <w:left w:val="none" w:sz="0" w:space="0" w:color="auto"/>
        <w:bottom w:val="none" w:sz="0" w:space="0" w:color="auto"/>
        <w:right w:val="none" w:sz="0" w:space="0" w:color="auto"/>
      </w:divBdr>
      <w:divsChild>
        <w:div w:id="1360862678">
          <w:marLeft w:val="0"/>
          <w:marRight w:val="0"/>
          <w:marTop w:val="0"/>
          <w:marBottom w:val="0"/>
          <w:divBdr>
            <w:top w:val="none" w:sz="0" w:space="0" w:color="auto"/>
            <w:left w:val="none" w:sz="0" w:space="0" w:color="auto"/>
            <w:bottom w:val="none" w:sz="0" w:space="0" w:color="auto"/>
            <w:right w:val="none" w:sz="0" w:space="0" w:color="auto"/>
          </w:divBdr>
          <w:divsChild>
            <w:div w:id="438065904">
              <w:marLeft w:val="0"/>
              <w:marRight w:val="0"/>
              <w:marTop w:val="0"/>
              <w:marBottom w:val="0"/>
              <w:divBdr>
                <w:top w:val="none" w:sz="0" w:space="0" w:color="auto"/>
                <w:left w:val="none" w:sz="0" w:space="0" w:color="auto"/>
                <w:bottom w:val="none" w:sz="0" w:space="0" w:color="auto"/>
                <w:right w:val="none" w:sz="0" w:space="0" w:color="auto"/>
              </w:divBdr>
              <w:divsChild>
                <w:div w:id="1579711677">
                  <w:marLeft w:val="0"/>
                  <w:marRight w:val="0"/>
                  <w:marTop w:val="0"/>
                  <w:marBottom w:val="0"/>
                  <w:divBdr>
                    <w:top w:val="none" w:sz="0" w:space="0" w:color="auto"/>
                    <w:left w:val="none" w:sz="0" w:space="0" w:color="auto"/>
                    <w:bottom w:val="none" w:sz="0" w:space="0" w:color="auto"/>
                    <w:right w:val="none" w:sz="0" w:space="0" w:color="auto"/>
                  </w:divBdr>
                  <w:divsChild>
                    <w:div w:id="1411272532">
                      <w:marLeft w:val="0"/>
                      <w:marRight w:val="0"/>
                      <w:marTop w:val="0"/>
                      <w:marBottom w:val="525"/>
                      <w:divBdr>
                        <w:top w:val="none" w:sz="0" w:space="0" w:color="auto"/>
                        <w:left w:val="none" w:sz="0" w:space="0" w:color="auto"/>
                        <w:bottom w:val="none" w:sz="0" w:space="0" w:color="auto"/>
                        <w:right w:val="none" w:sz="0" w:space="0" w:color="auto"/>
                      </w:divBdr>
                      <w:divsChild>
                        <w:div w:id="1494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915524">
      <w:bodyDiv w:val="1"/>
      <w:marLeft w:val="0"/>
      <w:marRight w:val="0"/>
      <w:marTop w:val="0"/>
      <w:marBottom w:val="0"/>
      <w:divBdr>
        <w:top w:val="none" w:sz="0" w:space="0" w:color="auto"/>
        <w:left w:val="none" w:sz="0" w:space="0" w:color="auto"/>
        <w:bottom w:val="none" w:sz="0" w:space="0" w:color="auto"/>
        <w:right w:val="none" w:sz="0" w:space="0" w:color="auto"/>
      </w:divBdr>
    </w:div>
    <w:div w:id="1384405497">
      <w:bodyDiv w:val="1"/>
      <w:marLeft w:val="0"/>
      <w:marRight w:val="0"/>
      <w:marTop w:val="0"/>
      <w:marBottom w:val="0"/>
      <w:divBdr>
        <w:top w:val="none" w:sz="0" w:space="0" w:color="auto"/>
        <w:left w:val="none" w:sz="0" w:space="0" w:color="auto"/>
        <w:bottom w:val="none" w:sz="0" w:space="0" w:color="auto"/>
        <w:right w:val="none" w:sz="0" w:space="0" w:color="auto"/>
      </w:divBdr>
    </w:div>
    <w:div w:id="1699701150">
      <w:bodyDiv w:val="1"/>
      <w:marLeft w:val="0"/>
      <w:marRight w:val="0"/>
      <w:marTop w:val="0"/>
      <w:marBottom w:val="0"/>
      <w:divBdr>
        <w:top w:val="none" w:sz="0" w:space="0" w:color="auto"/>
        <w:left w:val="none" w:sz="0" w:space="0" w:color="auto"/>
        <w:bottom w:val="none" w:sz="0" w:space="0" w:color="auto"/>
        <w:right w:val="none" w:sz="0" w:space="0" w:color="auto"/>
      </w:divBdr>
    </w:div>
    <w:div w:id="1782721074">
      <w:bodyDiv w:val="1"/>
      <w:marLeft w:val="0"/>
      <w:marRight w:val="0"/>
      <w:marTop w:val="0"/>
      <w:marBottom w:val="0"/>
      <w:divBdr>
        <w:top w:val="none" w:sz="0" w:space="0" w:color="auto"/>
        <w:left w:val="none" w:sz="0" w:space="0" w:color="auto"/>
        <w:bottom w:val="none" w:sz="0" w:space="0" w:color="auto"/>
        <w:right w:val="none" w:sz="0" w:space="0" w:color="auto"/>
      </w:divBdr>
    </w:div>
    <w:div w:id="1812361050">
      <w:bodyDiv w:val="1"/>
      <w:marLeft w:val="0"/>
      <w:marRight w:val="0"/>
      <w:marTop w:val="0"/>
      <w:marBottom w:val="0"/>
      <w:divBdr>
        <w:top w:val="none" w:sz="0" w:space="0" w:color="auto"/>
        <w:left w:val="none" w:sz="0" w:space="0" w:color="auto"/>
        <w:bottom w:val="none" w:sz="0" w:space="0" w:color="auto"/>
        <w:right w:val="none" w:sz="0" w:space="0" w:color="auto"/>
      </w:divBdr>
    </w:div>
    <w:div w:id="1818299512">
      <w:bodyDiv w:val="1"/>
      <w:marLeft w:val="0"/>
      <w:marRight w:val="0"/>
      <w:marTop w:val="0"/>
      <w:marBottom w:val="0"/>
      <w:divBdr>
        <w:top w:val="none" w:sz="0" w:space="0" w:color="auto"/>
        <w:left w:val="none" w:sz="0" w:space="0" w:color="auto"/>
        <w:bottom w:val="none" w:sz="0" w:space="0" w:color="auto"/>
        <w:right w:val="none" w:sz="0" w:space="0" w:color="auto"/>
      </w:divBdr>
    </w:div>
    <w:div w:id="1819616675">
      <w:bodyDiv w:val="1"/>
      <w:marLeft w:val="0"/>
      <w:marRight w:val="0"/>
      <w:marTop w:val="0"/>
      <w:marBottom w:val="0"/>
      <w:divBdr>
        <w:top w:val="none" w:sz="0" w:space="0" w:color="auto"/>
        <w:left w:val="none" w:sz="0" w:space="0" w:color="auto"/>
        <w:bottom w:val="none" w:sz="0" w:space="0" w:color="auto"/>
        <w:right w:val="none" w:sz="0" w:space="0" w:color="auto"/>
      </w:divBdr>
    </w:div>
    <w:div w:id="1936279927">
      <w:bodyDiv w:val="1"/>
      <w:marLeft w:val="0"/>
      <w:marRight w:val="0"/>
      <w:marTop w:val="0"/>
      <w:marBottom w:val="0"/>
      <w:divBdr>
        <w:top w:val="none" w:sz="0" w:space="0" w:color="auto"/>
        <w:left w:val="none" w:sz="0" w:space="0" w:color="auto"/>
        <w:bottom w:val="none" w:sz="0" w:space="0" w:color="auto"/>
        <w:right w:val="none" w:sz="0" w:space="0" w:color="auto"/>
      </w:divBdr>
    </w:div>
    <w:div w:id="1943367946">
      <w:bodyDiv w:val="1"/>
      <w:marLeft w:val="0"/>
      <w:marRight w:val="0"/>
      <w:marTop w:val="0"/>
      <w:marBottom w:val="0"/>
      <w:divBdr>
        <w:top w:val="none" w:sz="0" w:space="0" w:color="auto"/>
        <w:left w:val="none" w:sz="0" w:space="0" w:color="auto"/>
        <w:bottom w:val="none" w:sz="0" w:space="0" w:color="auto"/>
        <w:right w:val="none" w:sz="0" w:space="0" w:color="auto"/>
      </w:divBdr>
    </w:div>
    <w:div w:id="20813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ja.ojp.gov/funding/opportunities/o-bja-2023-171523?utm_campaign=funding_opportunities_23&amp;utm_content=jan_30_week&amp;utm_source=newsfrombja" TargetMode="External"/><Relationship Id="rId18" Type="http://schemas.openxmlformats.org/officeDocument/2006/relationships/hyperlink" Target="https://bja.ojp.gov/funding/opportunities/o-bja-2023-171520?utm_campaign=funding_opportunities_23&amp;utm_content=jan_30_week&amp;utm_source=newsfrombja" TargetMode="External"/><Relationship Id="rId26" Type="http://schemas.openxmlformats.org/officeDocument/2006/relationships/hyperlink" Target="https://www.transportation.gov/grants/SMART" TargetMode="External"/><Relationship Id="rId21" Type="http://schemas.openxmlformats.org/officeDocument/2006/relationships/hyperlink" Target="https://www.energy.gov/eere/wipo/energy-efficiency-and-conservation-block-grant-program-bipartisan-infrastructure-law-2021" TargetMode="External"/><Relationship Id="rId34" Type="http://schemas.openxmlformats.org/officeDocument/2006/relationships/hyperlink" Target="https://www.nj.gov/dep/grantandloanprograms/nhr_gccg.htm" TargetMode="External"/><Relationship Id="rId7" Type="http://schemas.openxmlformats.org/officeDocument/2006/relationships/endnotes" Target="endnotes.xml"/><Relationship Id="rId12" Type="http://schemas.openxmlformats.org/officeDocument/2006/relationships/hyperlink" Target="https://bja.ojp.gov/events/responding-fy-2023-justice-and-mental-health-collaboration-program-jmhcp-solicitation" TargetMode="External"/><Relationship Id="rId17" Type="http://schemas.openxmlformats.org/officeDocument/2006/relationships/hyperlink" Target="https://bja.ojp.gov/funding/opportunities/o-bja-2023-171536?utm_campaign=funding_opportunities_23&amp;utm_content=jan_30_week&amp;utm_source=newsfrombja" TargetMode="External"/><Relationship Id="rId25" Type="http://schemas.openxmlformats.org/officeDocument/2006/relationships/hyperlink" Target="https://www.transportation.gov/grants/SS4A" TargetMode="External"/><Relationship Id="rId33" Type="http://schemas.openxmlformats.org/officeDocument/2006/relationships/hyperlink" Target="https://www.nj.gov/dep/grantandloanprograms/nhr_gagl.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ja.ojp.gov/funding/opportunities/o-bja-2023-171535?utm_campaign=funding_opportunities_23&amp;utm_content=jan_30_week&amp;utm_source=newsfrombja" TargetMode="External"/><Relationship Id="rId20" Type="http://schemas.openxmlformats.org/officeDocument/2006/relationships/hyperlink" Target="https://www.arts.gov/grants/challenge-america" TargetMode="External"/><Relationship Id="rId29" Type="http://schemas.openxmlformats.org/officeDocument/2006/relationships/hyperlink" Target="https://www.nj.gov/dca/divisions/dlgs/programs/leapgrants_docs/FY%202023%20-%20LEAP%20Challenge%20Grant%20Guidelines%20-%20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yQ08CVqFVEaBVDu8JMTbfvz5bqA2qNJDnKTnZ8bEtQ9UOUdTWkpaTE1DUDUwRzhJMVEyRUM3Uk1RNy4u" TargetMode="External"/><Relationship Id="rId24" Type="http://schemas.openxmlformats.org/officeDocument/2006/relationships/hyperlink" Target="https://www.transportation.gov/rural/ev/toolkit/ev-infrastructure-funding-and-financing/federal-funding-programs" TargetMode="External"/><Relationship Id="rId32" Type="http://schemas.openxmlformats.org/officeDocument/2006/relationships/hyperlink" Target="https://www.nj.gov/dep/grantandloanprograms/lga_ccpg.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ja.ojp.gov/funding/opportunities/o-bja-2023-171537?utm_campaign=funding_opportunities_23&amp;utm_content=jan_30_week&amp;utm_source=newsfrombja" TargetMode="External"/><Relationship Id="rId23" Type="http://schemas.openxmlformats.org/officeDocument/2006/relationships/hyperlink" Target="https://www.archives.gov/nhprc/announcement/state.html" TargetMode="External"/><Relationship Id="rId28" Type="http://schemas.openxmlformats.org/officeDocument/2006/relationships/hyperlink" Target="https://mchb.hrsa.gov/training/healthy-tomorrows.asp" TargetMode="External"/><Relationship Id="rId36" Type="http://schemas.openxmlformats.org/officeDocument/2006/relationships/footer" Target="footer1.xml"/><Relationship Id="rId10" Type="http://schemas.openxmlformats.org/officeDocument/2006/relationships/hyperlink" Target="https://outreach.senate.gov/iqextranet/EForm.aspx?__cid=quorum_menendez-iq&amp;__fid=100026" TargetMode="External"/><Relationship Id="rId19" Type="http://schemas.openxmlformats.org/officeDocument/2006/relationships/hyperlink" Target="mailto:Zahra.Cheema@acf.hhs.gov" TargetMode="External"/><Relationship Id="rId31" Type="http://schemas.openxmlformats.org/officeDocument/2006/relationships/hyperlink" Target="https://dep.nj.gov/stopthesoot/equipment-modernization-program/" TargetMode="External"/><Relationship Id="rId4" Type="http://schemas.openxmlformats.org/officeDocument/2006/relationships/settings" Target="settings.xml"/><Relationship Id="rId9" Type="http://schemas.openxmlformats.org/officeDocument/2006/relationships/hyperlink" Target="https://www.njlm.org/DocumentCenter/View/9887/Building-a-Better-America-for-New-Jerseys-Municipalities" TargetMode="External"/><Relationship Id="rId14" Type="http://schemas.openxmlformats.org/officeDocument/2006/relationships/hyperlink" Target="https://bja.ojp.gov/funding/opportunities/o-bja-2023-171527?utm_campaign=funding_opportunities_23&amp;utm_content=jan_30_week&amp;utm_source=newsfrombja" TargetMode="External"/><Relationship Id="rId22" Type="http://schemas.openxmlformats.org/officeDocument/2006/relationships/hyperlink" Target="https://www.archives.gov/nhprc/announcement/collaboratives" TargetMode="External"/><Relationship Id="rId27" Type="http://schemas.openxmlformats.org/officeDocument/2006/relationships/hyperlink" Target="https://www.transportation.gov/grants/thriving-communities" TargetMode="External"/><Relationship Id="rId30" Type="http://schemas.openxmlformats.org/officeDocument/2006/relationships/hyperlink" Target="https://www.nj.gov/dca/divisions/dhcr/offices/docs/AHTF_Program_Guidelines.pdf" TargetMode="External"/><Relationship Id="rId35" Type="http://schemas.openxmlformats.org/officeDocument/2006/relationships/hyperlink" Target="https://dep.nj.gov/drivegreen/it-pays-to-plug-in-community-fast-chargers/"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ppenna@njl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207BF-C17E-46FD-BF37-C3FA5BB7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Paul Penna</cp:lastModifiedBy>
  <cp:revision>4</cp:revision>
  <dcterms:created xsi:type="dcterms:W3CDTF">2023-03-07T18:33:00Z</dcterms:created>
  <dcterms:modified xsi:type="dcterms:W3CDTF">2023-03-07T19:06:00Z</dcterms:modified>
</cp:coreProperties>
</file>